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61" w:rsidRDefault="003B2761" w:rsidP="00433EDF">
      <w:pPr>
        <w:jc w:val="right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C97B48F" wp14:editId="7A484AFD">
            <wp:extent cx="6556236" cy="928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6468" cy="928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761" w:rsidRDefault="003B2761" w:rsidP="00433EDF">
      <w:pPr>
        <w:jc w:val="right"/>
        <w:rPr>
          <w:b/>
          <w:bCs/>
          <w:sz w:val="24"/>
          <w:szCs w:val="24"/>
        </w:rPr>
      </w:pPr>
      <w:bookmarkStart w:id="0" w:name="_GoBack"/>
    </w:p>
    <w:bookmarkEnd w:id="0"/>
    <w:p w:rsidR="00433EDF" w:rsidRDefault="00433EDF" w:rsidP="00433EDF">
      <w:pPr>
        <w:jc w:val="right"/>
        <w:rPr>
          <w:b/>
          <w:bCs/>
          <w:sz w:val="24"/>
          <w:szCs w:val="24"/>
        </w:rPr>
      </w:pPr>
      <w:r w:rsidRPr="00FC6C7A">
        <w:rPr>
          <w:b/>
          <w:bCs/>
          <w:sz w:val="24"/>
          <w:szCs w:val="24"/>
        </w:rPr>
        <w:lastRenderedPageBreak/>
        <w:t xml:space="preserve">Приложение </w:t>
      </w:r>
      <w:r w:rsidR="00753F1B">
        <w:rPr>
          <w:b/>
          <w:bCs/>
          <w:sz w:val="24"/>
          <w:szCs w:val="24"/>
        </w:rPr>
        <w:t>1</w:t>
      </w:r>
    </w:p>
    <w:p w:rsidR="00433EDF" w:rsidRPr="00FC6C7A" w:rsidRDefault="00433EDF" w:rsidP="00433EDF">
      <w:pPr>
        <w:jc w:val="right"/>
        <w:rPr>
          <w:b/>
          <w:bCs/>
          <w:sz w:val="24"/>
          <w:szCs w:val="24"/>
        </w:rPr>
      </w:pPr>
    </w:p>
    <w:p w:rsidR="00433EDF" w:rsidRPr="0061046A" w:rsidRDefault="00433EDF" w:rsidP="00433EDF">
      <w:pPr>
        <w:jc w:val="center"/>
        <w:rPr>
          <w:b/>
          <w:sz w:val="28"/>
          <w:szCs w:val="28"/>
        </w:rPr>
      </w:pPr>
      <w:r w:rsidRPr="0061046A">
        <w:rPr>
          <w:b/>
          <w:bCs/>
          <w:sz w:val="28"/>
          <w:szCs w:val="28"/>
        </w:rPr>
        <w:t>Положение</w:t>
      </w:r>
    </w:p>
    <w:p w:rsidR="00433EDF" w:rsidRPr="0061046A" w:rsidRDefault="00433EDF" w:rsidP="00433EDF">
      <w:pPr>
        <w:jc w:val="center"/>
        <w:rPr>
          <w:b/>
          <w:bCs/>
          <w:sz w:val="28"/>
          <w:szCs w:val="28"/>
        </w:rPr>
      </w:pPr>
      <w:r w:rsidRPr="0061046A">
        <w:rPr>
          <w:b/>
          <w:bCs/>
          <w:sz w:val="28"/>
          <w:szCs w:val="28"/>
        </w:rPr>
        <w:t xml:space="preserve">о проведении </w:t>
      </w:r>
      <w:r w:rsidR="00525187">
        <w:rPr>
          <w:b/>
          <w:bCs/>
          <w:sz w:val="28"/>
          <w:szCs w:val="28"/>
          <w:lang w:val="en-US"/>
        </w:rPr>
        <w:t>I</w:t>
      </w:r>
      <w:r w:rsidR="00525187">
        <w:rPr>
          <w:b/>
          <w:bCs/>
          <w:sz w:val="28"/>
          <w:szCs w:val="28"/>
        </w:rPr>
        <w:t xml:space="preserve">-ой </w:t>
      </w:r>
      <w:r w:rsidRPr="0061046A">
        <w:rPr>
          <w:b/>
          <w:bCs/>
          <w:sz w:val="28"/>
          <w:szCs w:val="28"/>
        </w:rPr>
        <w:t xml:space="preserve">муниципальной </w:t>
      </w:r>
      <w:proofErr w:type="spellStart"/>
      <w:r w:rsidRPr="0061046A">
        <w:rPr>
          <w:b/>
          <w:bCs/>
          <w:sz w:val="28"/>
          <w:szCs w:val="28"/>
        </w:rPr>
        <w:t>метапредметной</w:t>
      </w:r>
      <w:proofErr w:type="spellEnd"/>
      <w:r w:rsidRPr="0061046A">
        <w:rPr>
          <w:b/>
          <w:bCs/>
          <w:sz w:val="28"/>
          <w:szCs w:val="28"/>
        </w:rPr>
        <w:t xml:space="preserve"> </w:t>
      </w:r>
      <w:r w:rsidRPr="0061046A">
        <w:rPr>
          <w:b/>
          <w:bCs/>
          <w:sz w:val="28"/>
          <w:szCs w:val="28"/>
        </w:rPr>
        <w:br/>
        <w:t xml:space="preserve">научно-практической конференции </w:t>
      </w:r>
    </w:p>
    <w:p w:rsidR="00433EDF" w:rsidRPr="00F04836" w:rsidRDefault="00433EDF" w:rsidP="00433EDF">
      <w:pPr>
        <w:jc w:val="center"/>
        <w:rPr>
          <w:b/>
        </w:rPr>
      </w:pPr>
      <w:r w:rsidRPr="00F04836">
        <w:rPr>
          <w:b/>
          <w:bCs/>
          <w:sz w:val="28"/>
          <w:szCs w:val="28"/>
        </w:rPr>
        <w:t xml:space="preserve">«Билет в </w:t>
      </w:r>
      <w:r>
        <w:rPr>
          <w:b/>
          <w:bCs/>
          <w:sz w:val="28"/>
          <w:szCs w:val="28"/>
        </w:rPr>
        <w:t>будущее:</w:t>
      </w:r>
      <w:r w:rsidRPr="00F04836">
        <w:rPr>
          <w:b/>
          <w:bCs/>
          <w:sz w:val="28"/>
          <w:szCs w:val="28"/>
        </w:rPr>
        <w:t xml:space="preserve"> Ф</w:t>
      </w:r>
      <w:r>
        <w:rPr>
          <w:b/>
          <w:bCs/>
          <w:sz w:val="28"/>
          <w:szCs w:val="28"/>
        </w:rPr>
        <w:t>ормирование</w:t>
      </w:r>
      <w:r w:rsidRPr="00F04836">
        <w:rPr>
          <w:b/>
          <w:bCs/>
          <w:sz w:val="28"/>
          <w:szCs w:val="28"/>
        </w:rPr>
        <w:t xml:space="preserve"> профессионального интереса </w:t>
      </w:r>
      <w:r>
        <w:rPr>
          <w:b/>
          <w:bCs/>
          <w:sz w:val="28"/>
          <w:szCs w:val="28"/>
        </w:rPr>
        <w:t xml:space="preserve">школьника </w:t>
      </w:r>
      <w:r w:rsidRPr="00F04836">
        <w:rPr>
          <w:b/>
          <w:bCs/>
          <w:sz w:val="28"/>
          <w:szCs w:val="28"/>
        </w:rPr>
        <w:t xml:space="preserve">к будущей профессии </w:t>
      </w:r>
      <w:r>
        <w:rPr>
          <w:b/>
          <w:bCs/>
          <w:sz w:val="28"/>
          <w:szCs w:val="28"/>
        </w:rPr>
        <w:t>средствами организации проектной деятельности  и повышения финансовой грамотности</w:t>
      </w:r>
      <w:r w:rsidRPr="00F04836">
        <w:rPr>
          <w:b/>
          <w:bCs/>
          <w:sz w:val="28"/>
          <w:szCs w:val="28"/>
        </w:rPr>
        <w:t>»</w:t>
      </w:r>
    </w:p>
    <w:p w:rsidR="00433EDF" w:rsidRPr="00525187" w:rsidRDefault="00433EDF" w:rsidP="00433EDF">
      <w:pPr>
        <w:jc w:val="center"/>
        <w:rPr>
          <w:b/>
          <w:bCs/>
          <w:sz w:val="28"/>
          <w:szCs w:val="28"/>
        </w:rPr>
      </w:pPr>
      <w:r w:rsidRPr="00525187">
        <w:rPr>
          <w:b/>
          <w:sz w:val="28"/>
          <w:szCs w:val="28"/>
        </w:rPr>
        <w:t>в рамках работы региональной инновационной площадки «Экологизация как компонент этнокультурного, духовно-нравственного, эстетического и социального проектирования обучающихся в условиях реализации ФГОС».</w:t>
      </w:r>
      <w:r w:rsidRPr="00525187">
        <w:rPr>
          <w:b/>
          <w:bCs/>
          <w:sz w:val="28"/>
          <w:szCs w:val="28"/>
        </w:rPr>
        <w:br/>
      </w: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>1. Общие положения</w:t>
      </w:r>
    </w:p>
    <w:p w:rsidR="00433EDF" w:rsidRDefault="00433EDF" w:rsidP="00433EDF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  <w:t>1.1.</w:t>
      </w:r>
      <w:r>
        <w:rPr>
          <w:sz w:val="28"/>
          <w:szCs w:val="28"/>
        </w:rPr>
        <w:t xml:space="preserve">Настоящее положение определяет порядок организации и проведения муниципальной </w:t>
      </w:r>
      <w:proofErr w:type="spellStart"/>
      <w:r>
        <w:rPr>
          <w:sz w:val="28"/>
          <w:szCs w:val="28"/>
        </w:rPr>
        <w:t>метапредметной</w:t>
      </w:r>
      <w:proofErr w:type="spellEnd"/>
      <w:r>
        <w:rPr>
          <w:sz w:val="28"/>
          <w:szCs w:val="28"/>
        </w:rPr>
        <w:t xml:space="preserve"> научно-практической конференции обучающихся и педагогов образовательных организаций Аткарского муниципального района (далее – Конференция), ее организационное, методическое и финансовое обеспечение, порядок участия в Конференции и определения победителей и призеров. </w:t>
      </w:r>
    </w:p>
    <w:p w:rsidR="00433EDF" w:rsidRDefault="00433EDF" w:rsidP="00433E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Учредителем Конференции является Управление образования администрации Аткарского муниципального района. </w:t>
      </w:r>
    </w:p>
    <w:p w:rsidR="00433EDF" w:rsidRDefault="00433EDF" w:rsidP="00433E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Организаторами  Конференции являются МОУ-СОШ №8 города Аткарска Саратовской области, МУ «ОМЦ Аткарского муниципального района», Поволжский институт управления имени П.А. Столыпина Российской Академии народного хозяйства и государственной службы при Президенте РФ, ГАУ ДПО «Саратовский областной институт развития образования», Педагогическое общество, ГАУ «Центр занятости населения Аткарского района», Министерство труда, занятости и миграции Саратовской области, Областной методический центр по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работе ГАУ ДПО СОИРО.  </w:t>
      </w:r>
    </w:p>
    <w:p w:rsidR="00433EDF" w:rsidRPr="00181589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 xml:space="preserve">Настоящее Положение определяет статус, цель, задачи и порядок проведения  </w:t>
      </w:r>
      <w:r>
        <w:rPr>
          <w:sz w:val="28"/>
          <w:szCs w:val="28"/>
        </w:rPr>
        <w:t>муниципальной</w:t>
      </w:r>
      <w:r w:rsidRPr="00181589">
        <w:rPr>
          <w:sz w:val="28"/>
          <w:szCs w:val="28"/>
        </w:rPr>
        <w:t xml:space="preserve"> </w:t>
      </w:r>
      <w:proofErr w:type="spellStart"/>
      <w:r w:rsidRPr="00181589">
        <w:rPr>
          <w:sz w:val="28"/>
          <w:szCs w:val="28"/>
        </w:rPr>
        <w:t>метапредметной</w:t>
      </w:r>
      <w:proofErr w:type="spellEnd"/>
      <w:r w:rsidRPr="00181589">
        <w:rPr>
          <w:sz w:val="28"/>
          <w:szCs w:val="28"/>
        </w:rPr>
        <w:t xml:space="preserve"> научно-практической конференции «</w:t>
      </w:r>
      <w:r>
        <w:rPr>
          <w:b/>
          <w:bCs/>
          <w:sz w:val="28"/>
          <w:szCs w:val="28"/>
        </w:rPr>
        <w:t xml:space="preserve">Билет в </w:t>
      </w:r>
      <w:r w:rsidRPr="00F04836">
        <w:rPr>
          <w:b/>
          <w:bCs/>
          <w:sz w:val="28"/>
          <w:szCs w:val="28"/>
        </w:rPr>
        <w:t>будущее</w:t>
      </w:r>
      <w:r>
        <w:rPr>
          <w:b/>
          <w:bCs/>
          <w:sz w:val="28"/>
          <w:szCs w:val="28"/>
        </w:rPr>
        <w:t>:</w:t>
      </w:r>
      <w:r w:rsidRPr="00F04836">
        <w:rPr>
          <w:b/>
          <w:bCs/>
          <w:sz w:val="28"/>
          <w:szCs w:val="28"/>
        </w:rPr>
        <w:t xml:space="preserve"> Ф</w:t>
      </w:r>
      <w:r>
        <w:rPr>
          <w:b/>
          <w:bCs/>
          <w:sz w:val="28"/>
          <w:szCs w:val="28"/>
        </w:rPr>
        <w:t>ормирование</w:t>
      </w:r>
      <w:r w:rsidRPr="00F04836">
        <w:rPr>
          <w:b/>
          <w:bCs/>
          <w:sz w:val="28"/>
          <w:szCs w:val="28"/>
        </w:rPr>
        <w:t xml:space="preserve"> профессионального интереса </w:t>
      </w:r>
      <w:r>
        <w:rPr>
          <w:b/>
          <w:bCs/>
          <w:sz w:val="28"/>
          <w:szCs w:val="28"/>
        </w:rPr>
        <w:t xml:space="preserve">школьника </w:t>
      </w:r>
      <w:r w:rsidRPr="00F04836">
        <w:rPr>
          <w:b/>
          <w:bCs/>
          <w:sz w:val="28"/>
          <w:szCs w:val="28"/>
        </w:rPr>
        <w:t xml:space="preserve">к будущей профессии </w:t>
      </w:r>
      <w:r>
        <w:rPr>
          <w:b/>
          <w:bCs/>
          <w:sz w:val="28"/>
          <w:szCs w:val="28"/>
        </w:rPr>
        <w:t>средствами организации проектной деятельности  и повышения финансовой грамотности</w:t>
      </w:r>
      <w:r w:rsidRPr="00F04836">
        <w:rPr>
          <w:b/>
          <w:bCs/>
          <w:sz w:val="28"/>
          <w:szCs w:val="28"/>
        </w:rPr>
        <w:t>»</w:t>
      </w:r>
      <w:r w:rsidRPr="00181589">
        <w:rPr>
          <w:sz w:val="28"/>
          <w:szCs w:val="28"/>
        </w:rPr>
        <w:t> (далее – Конференция).</w:t>
      </w:r>
    </w:p>
    <w:p w:rsidR="00433EDF" w:rsidRPr="00181589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81589">
        <w:rPr>
          <w:sz w:val="28"/>
          <w:szCs w:val="28"/>
        </w:rPr>
        <w:t xml:space="preserve">. Площадкой проведения Конференции является </w:t>
      </w:r>
      <w:r>
        <w:rPr>
          <w:sz w:val="28"/>
          <w:szCs w:val="28"/>
        </w:rPr>
        <w:t>МОУ-СОШ №8 города Аткарска Саратовской области</w:t>
      </w:r>
      <w:r w:rsidRPr="00181589">
        <w:rPr>
          <w:sz w:val="28"/>
          <w:szCs w:val="28"/>
        </w:rPr>
        <w:t>.</w:t>
      </w:r>
    </w:p>
    <w:p w:rsidR="00433EDF" w:rsidRDefault="00433EDF" w:rsidP="00433EDF">
      <w:pPr>
        <w:jc w:val="center"/>
        <w:rPr>
          <w:b/>
          <w:bCs/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>2. Цель и задачи Кон</w:t>
      </w:r>
      <w:r>
        <w:rPr>
          <w:b/>
          <w:bCs/>
          <w:sz w:val="28"/>
          <w:szCs w:val="28"/>
        </w:rPr>
        <w:t>ференции:</w:t>
      </w:r>
    </w:p>
    <w:p w:rsidR="00433EDF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</w:t>
      </w:r>
      <w:r w:rsidRPr="00AB105C">
        <w:rPr>
          <w:sz w:val="28"/>
          <w:szCs w:val="28"/>
        </w:rPr>
        <w:t>Конференция проводится с целью</w:t>
      </w:r>
      <w:r>
        <w:rPr>
          <w:sz w:val="28"/>
          <w:szCs w:val="28"/>
        </w:rPr>
        <w:t>:</w:t>
      </w:r>
    </w:p>
    <w:p w:rsidR="00433EDF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B105C">
        <w:rPr>
          <w:sz w:val="28"/>
          <w:szCs w:val="28"/>
        </w:rPr>
        <w:t xml:space="preserve"> развития познавательных интересов и научно-исследовательской деятельности обучающихся </w:t>
      </w:r>
      <w:r>
        <w:rPr>
          <w:sz w:val="28"/>
          <w:szCs w:val="28"/>
        </w:rPr>
        <w:t>об</w:t>
      </w:r>
      <w:r w:rsidRPr="00AB105C">
        <w:rPr>
          <w:sz w:val="28"/>
          <w:szCs w:val="28"/>
        </w:rPr>
        <w:t>разовательных организаций, выявления и поддержки интеллектуально и творчески одаренных школьников в области научной, исследовательской, творческой и социально зна</w:t>
      </w:r>
      <w:r>
        <w:rPr>
          <w:sz w:val="28"/>
          <w:szCs w:val="28"/>
        </w:rPr>
        <w:t>чимой практической деятельности, формирования</w:t>
      </w:r>
      <w:r w:rsidRPr="00AB105C">
        <w:rPr>
          <w:sz w:val="28"/>
          <w:szCs w:val="28"/>
        </w:rPr>
        <w:t xml:space="preserve"> </w:t>
      </w:r>
      <w:proofErr w:type="spellStart"/>
      <w:r w:rsidRPr="00AB105C">
        <w:rPr>
          <w:sz w:val="28"/>
          <w:szCs w:val="28"/>
        </w:rPr>
        <w:t>метапредметных</w:t>
      </w:r>
      <w:proofErr w:type="spellEnd"/>
      <w:r w:rsidRPr="00181589">
        <w:rPr>
          <w:sz w:val="28"/>
          <w:szCs w:val="28"/>
        </w:rPr>
        <w:t xml:space="preserve"> компетенций в учебно-</w:t>
      </w:r>
      <w:r w:rsidRPr="00181589">
        <w:rPr>
          <w:sz w:val="28"/>
          <w:szCs w:val="28"/>
        </w:rPr>
        <w:lastRenderedPageBreak/>
        <w:t>исследов</w:t>
      </w:r>
      <w:r>
        <w:rPr>
          <w:sz w:val="28"/>
          <w:szCs w:val="28"/>
        </w:rPr>
        <w:t>ательской деятельности учащихся;</w:t>
      </w:r>
    </w:p>
    <w:p w:rsidR="00433EDF" w:rsidRPr="00F04836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836">
        <w:rPr>
          <w:sz w:val="28"/>
          <w:szCs w:val="28"/>
        </w:rPr>
        <w:t>- создание условий для творческой самореализации и</w:t>
      </w:r>
      <w:r>
        <w:rPr>
          <w:sz w:val="28"/>
          <w:szCs w:val="28"/>
        </w:rPr>
        <w:t xml:space="preserve"> </w:t>
      </w:r>
      <w:r w:rsidRPr="00F04836">
        <w:rPr>
          <w:sz w:val="28"/>
          <w:szCs w:val="28"/>
        </w:rPr>
        <w:t>профессионального самоопред</w:t>
      </w:r>
      <w:r>
        <w:rPr>
          <w:sz w:val="28"/>
          <w:szCs w:val="28"/>
        </w:rPr>
        <w:t xml:space="preserve">еления обучающихся, воплотивших </w:t>
      </w:r>
      <w:r w:rsidRPr="00F04836">
        <w:rPr>
          <w:sz w:val="28"/>
          <w:szCs w:val="28"/>
        </w:rPr>
        <w:t>свои знания и способности в реальных проектах;</w:t>
      </w:r>
    </w:p>
    <w:p w:rsidR="00433EDF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F04836">
        <w:rPr>
          <w:sz w:val="28"/>
          <w:szCs w:val="28"/>
        </w:rPr>
        <w:t xml:space="preserve"> формирование социа</w:t>
      </w:r>
      <w:r>
        <w:rPr>
          <w:sz w:val="28"/>
          <w:szCs w:val="28"/>
        </w:rPr>
        <w:t xml:space="preserve">льно активной жизненной позиции </w:t>
      </w:r>
      <w:r w:rsidRPr="00F04836">
        <w:rPr>
          <w:sz w:val="28"/>
          <w:szCs w:val="28"/>
        </w:rPr>
        <w:t>подрастающего поколения;</w:t>
      </w:r>
    </w:p>
    <w:p w:rsidR="00433EDF" w:rsidRPr="00F04836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формирование потребности к повышению финансового благосостояния посредством овладения финансовой грамотностью; </w:t>
      </w:r>
    </w:p>
    <w:p w:rsidR="00433EDF" w:rsidRPr="00F04836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F04836">
        <w:rPr>
          <w:sz w:val="28"/>
          <w:szCs w:val="28"/>
        </w:rPr>
        <w:t xml:space="preserve"> привлечение общественного внимания к проблемам сохранения и</w:t>
      </w:r>
    </w:p>
    <w:p w:rsidR="00433EDF" w:rsidRPr="00F04836" w:rsidRDefault="00433EDF" w:rsidP="00433EDF">
      <w:pPr>
        <w:jc w:val="both"/>
        <w:rPr>
          <w:sz w:val="28"/>
          <w:szCs w:val="28"/>
        </w:rPr>
      </w:pPr>
      <w:r w:rsidRPr="00F04836">
        <w:rPr>
          <w:sz w:val="28"/>
          <w:szCs w:val="28"/>
        </w:rPr>
        <w:t>развития интеллектуального потенциала современного общества</w:t>
      </w:r>
      <w:r>
        <w:rPr>
          <w:sz w:val="28"/>
          <w:szCs w:val="28"/>
        </w:rPr>
        <w:t>;</w:t>
      </w:r>
    </w:p>
    <w:p w:rsidR="00433EDF" w:rsidRPr="00CC18A8" w:rsidRDefault="00433EDF" w:rsidP="00433E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C18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18A8">
        <w:rPr>
          <w:rFonts w:ascii="Times New Roman" w:hAnsi="Times New Roman" w:cs="Times New Roman"/>
          <w:sz w:val="28"/>
          <w:szCs w:val="28"/>
        </w:rPr>
        <w:t>актуализация творческого педагогического опыта по реализации технологий, методов и приемов, способов и шагов в практике применения проектной и исследовательской деятел</w:t>
      </w:r>
      <w:r>
        <w:rPr>
          <w:rFonts w:ascii="Times New Roman" w:hAnsi="Times New Roman" w:cs="Times New Roman"/>
          <w:sz w:val="28"/>
          <w:szCs w:val="28"/>
        </w:rPr>
        <w:t>ьности в  обучении и воспитании.</w:t>
      </w:r>
    </w:p>
    <w:p w:rsidR="00433EDF" w:rsidRPr="00181589" w:rsidRDefault="00433EDF" w:rsidP="00433EDF">
      <w:pPr>
        <w:jc w:val="both"/>
        <w:rPr>
          <w:sz w:val="28"/>
          <w:szCs w:val="28"/>
        </w:rPr>
      </w:pP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2.2. Задачи</w:t>
      </w:r>
      <w:r>
        <w:rPr>
          <w:sz w:val="28"/>
          <w:szCs w:val="28"/>
        </w:rPr>
        <w:t xml:space="preserve"> Конференции</w:t>
      </w:r>
      <w:r w:rsidRPr="00181589">
        <w:rPr>
          <w:sz w:val="28"/>
          <w:szCs w:val="28"/>
        </w:rPr>
        <w:t>: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81589">
        <w:rPr>
          <w:sz w:val="28"/>
          <w:szCs w:val="28"/>
        </w:rPr>
        <w:t xml:space="preserve">развитие творческого потенциала учащихся; </w:t>
      </w:r>
    </w:p>
    <w:p w:rsidR="00433EDF" w:rsidRPr="00181589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81589">
        <w:rPr>
          <w:sz w:val="28"/>
          <w:szCs w:val="28"/>
        </w:rPr>
        <w:t>выявление одарённых детей и приобщение их к исследовательской, изобретательской деятельности в различных областях науки, культуры, техники;</w:t>
      </w:r>
    </w:p>
    <w:p w:rsidR="00433EDF" w:rsidRPr="00181589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81589">
        <w:rPr>
          <w:sz w:val="28"/>
          <w:szCs w:val="28"/>
        </w:rPr>
        <w:t>популяризация самостоятел</w:t>
      </w:r>
      <w:r>
        <w:rPr>
          <w:sz w:val="28"/>
          <w:szCs w:val="28"/>
        </w:rPr>
        <w:t xml:space="preserve">ьной интеллектуально-творческой </w:t>
      </w:r>
      <w:r w:rsidRPr="00181589">
        <w:rPr>
          <w:sz w:val="28"/>
          <w:szCs w:val="28"/>
        </w:rPr>
        <w:t>деятельности учащихся;</w:t>
      </w:r>
    </w:p>
    <w:p w:rsidR="00433EDF" w:rsidRPr="00181589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81589">
        <w:rPr>
          <w:sz w:val="28"/>
          <w:szCs w:val="28"/>
        </w:rPr>
        <w:t>формирование социа</w:t>
      </w:r>
      <w:r>
        <w:rPr>
          <w:sz w:val="28"/>
          <w:szCs w:val="28"/>
        </w:rPr>
        <w:t xml:space="preserve">льно активной жизненной позиции </w:t>
      </w:r>
      <w:r w:rsidRPr="00181589">
        <w:rPr>
          <w:sz w:val="28"/>
          <w:szCs w:val="28"/>
        </w:rPr>
        <w:t>подрастающего поколения;</w:t>
      </w:r>
    </w:p>
    <w:p w:rsidR="00433EDF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81589">
        <w:rPr>
          <w:sz w:val="28"/>
          <w:szCs w:val="28"/>
        </w:rPr>
        <w:t>пропаганда научных знаний</w:t>
      </w:r>
      <w:r>
        <w:rPr>
          <w:sz w:val="28"/>
          <w:szCs w:val="28"/>
        </w:rPr>
        <w:t>;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>- формирование финансовой грамотности;</w:t>
      </w:r>
    </w:p>
    <w:p w:rsidR="00433EDF" w:rsidRPr="00CC18A8" w:rsidRDefault="00433EDF" w:rsidP="00433ED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C18A8">
        <w:rPr>
          <w:rFonts w:ascii="Times New Roman" w:hAnsi="Times New Roman" w:cs="Times New Roman"/>
          <w:sz w:val="28"/>
          <w:szCs w:val="28"/>
        </w:rPr>
        <w:t>распространение эффективного педагогического опыта применения  проектной деятельности;</w:t>
      </w:r>
    </w:p>
    <w:p w:rsidR="00433EDF" w:rsidRPr="00CC18A8" w:rsidRDefault="00433EDF" w:rsidP="00433ED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C18A8">
        <w:rPr>
          <w:rFonts w:ascii="Times New Roman" w:hAnsi="Times New Roman" w:cs="Times New Roman"/>
          <w:sz w:val="28"/>
          <w:szCs w:val="28"/>
        </w:rPr>
        <w:t>обсуждение актуальных вопросов теории и методики управления проектной деятельностью в условиях становления новой парадигмы образования;</w:t>
      </w:r>
    </w:p>
    <w:p w:rsidR="00433EDF" w:rsidRPr="00CC18A8" w:rsidRDefault="00433EDF" w:rsidP="00433ED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C18A8">
        <w:rPr>
          <w:rFonts w:ascii="Times New Roman" w:hAnsi="Times New Roman" w:cs="Times New Roman"/>
          <w:sz w:val="28"/>
          <w:szCs w:val="28"/>
        </w:rPr>
        <w:t>изучение, выявление и распространение инновационных подходов к обучению в рамках реализации Федеральных государственных образовательных стандартов;</w:t>
      </w:r>
    </w:p>
    <w:p w:rsidR="00433EDF" w:rsidRPr="00CC18A8" w:rsidRDefault="00433EDF" w:rsidP="00433ED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C18A8">
        <w:rPr>
          <w:rFonts w:ascii="Times New Roman" w:hAnsi="Times New Roman" w:cs="Times New Roman"/>
          <w:sz w:val="28"/>
          <w:szCs w:val="28"/>
        </w:rPr>
        <w:t>развитие инициативы, творческого и профессионального потенциала  участников образовательного процесса.</w:t>
      </w:r>
    </w:p>
    <w:p w:rsidR="00433EDF" w:rsidRPr="00181589" w:rsidRDefault="00433EDF" w:rsidP="00433EDF">
      <w:pPr>
        <w:rPr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>3. Участники Конференции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3.1. Участниками Конференции являются обучающиеся 1-11 классов образовательных учреждений и учителя-предметники.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3.2. Конференция проводится среди</w:t>
      </w:r>
      <w:r>
        <w:rPr>
          <w:sz w:val="28"/>
          <w:szCs w:val="28"/>
        </w:rPr>
        <w:t xml:space="preserve"> учащихся в </w:t>
      </w:r>
      <w:r w:rsidRPr="00181589">
        <w:rPr>
          <w:sz w:val="28"/>
          <w:szCs w:val="28"/>
        </w:rPr>
        <w:t>3 возрастных групп</w:t>
      </w:r>
      <w:r>
        <w:rPr>
          <w:sz w:val="28"/>
          <w:szCs w:val="28"/>
        </w:rPr>
        <w:t>ах</w:t>
      </w:r>
      <w:r w:rsidRPr="00181589">
        <w:rPr>
          <w:sz w:val="28"/>
          <w:szCs w:val="28"/>
        </w:rPr>
        <w:t>: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1 возрастная группа – обучающиеся 1-4 классов;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2 возрастная группа – обучающиеся 5-8 классов;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3 возрастная группа – обучающиеся 9-11 классов.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 xml:space="preserve">3.3. Участие в Конференции добровольное и бесплатное. </w:t>
      </w:r>
    </w:p>
    <w:p w:rsidR="00433EDF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 xml:space="preserve">3.4. Для участия в Конференции необходимо прислать заявку </w:t>
      </w:r>
      <w:r>
        <w:rPr>
          <w:sz w:val="28"/>
          <w:szCs w:val="28"/>
        </w:rPr>
        <w:t>на электронную почту</w:t>
      </w:r>
      <w:r w:rsidRPr="00181589">
        <w:rPr>
          <w:sz w:val="28"/>
          <w:szCs w:val="28"/>
        </w:rPr>
        <w:t xml:space="preserve">  </w:t>
      </w:r>
      <w:hyperlink r:id="rId7" w:history="1">
        <w:r w:rsidRPr="00BE4E1B">
          <w:rPr>
            <w:rStyle w:val="a8"/>
            <w:sz w:val="28"/>
            <w:szCs w:val="28"/>
            <w:lang w:val="en-US"/>
          </w:rPr>
          <w:t>gor</w:t>
        </w:r>
        <w:r w:rsidRPr="00BE4E1B">
          <w:rPr>
            <w:rStyle w:val="a8"/>
            <w:sz w:val="28"/>
            <w:szCs w:val="28"/>
          </w:rPr>
          <w:t>3533@</w:t>
        </w:r>
        <w:r w:rsidRPr="00BE4E1B">
          <w:rPr>
            <w:rStyle w:val="a8"/>
            <w:sz w:val="28"/>
            <w:szCs w:val="28"/>
            <w:lang w:val="en-US"/>
          </w:rPr>
          <w:t>yandex</w:t>
        </w:r>
        <w:r w:rsidRPr="00BE4E1B">
          <w:rPr>
            <w:rStyle w:val="a8"/>
            <w:sz w:val="28"/>
            <w:szCs w:val="28"/>
          </w:rPr>
          <w:t>.</w:t>
        </w:r>
        <w:proofErr w:type="spellStart"/>
        <w:r w:rsidRPr="00BE4E1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CC18A8">
        <w:rPr>
          <w:sz w:val="28"/>
          <w:szCs w:val="28"/>
        </w:rPr>
        <w:t xml:space="preserve"> </w:t>
      </w:r>
      <w:r w:rsidRPr="00181589">
        <w:rPr>
          <w:sz w:val="28"/>
          <w:szCs w:val="28"/>
        </w:rPr>
        <w:t>(см. Приложение № 1 к Положению).</w:t>
      </w:r>
    </w:p>
    <w:p w:rsidR="00433EDF" w:rsidRDefault="00433EDF" w:rsidP="00433EDF">
      <w:pPr>
        <w:jc w:val="both"/>
        <w:rPr>
          <w:b/>
          <w:sz w:val="28"/>
          <w:szCs w:val="28"/>
        </w:rPr>
      </w:pPr>
      <w:r w:rsidRPr="008120A3">
        <w:rPr>
          <w:b/>
          <w:sz w:val="28"/>
          <w:szCs w:val="28"/>
        </w:rPr>
        <w:lastRenderedPageBreak/>
        <w:tab/>
      </w:r>
    </w:p>
    <w:p w:rsidR="00433EDF" w:rsidRPr="008120A3" w:rsidRDefault="00433EDF" w:rsidP="00433E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20A3">
        <w:rPr>
          <w:b/>
          <w:sz w:val="28"/>
          <w:szCs w:val="28"/>
        </w:rPr>
        <w:t>3.5. Заявки принимаются до 1</w:t>
      </w:r>
      <w:r>
        <w:rPr>
          <w:b/>
          <w:sz w:val="28"/>
          <w:szCs w:val="28"/>
        </w:rPr>
        <w:t>0</w:t>
      </w:r>
      <w:r w:rsidRPr="008120A3">
        <w:rPr>
          <w:b/>
          <w:sz w:val="28"/>
          <w:szCs w:val="28"/>
        </w:rPr>
        <w:t xml:space="preserve"> апреля 2019 года включительно.</w:t>
      </w:r>
    </w:p>
    <w:p w:rsidR="00433EDF" w:rsidRPr="00CC18A8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81589">
        <w:rPr>
          <w:sz w:val="28"/>
          <w:szCs w:val="28"/>
        </w:rPr>
        <w:t xml:space="preserve">. По всем вопросам можно обращаться по телефону: </w:t>
      </w:r>
      <w:r w:rsidRPr="00CC18A8">
        <w:rPr>
          <w:sz w:val="28"/>
          <w:szCs w:val="28"/>
        </w:rPr>
        <w:t xml:space="preserve">89271304927 </w:t>
      </w:r>
      <w:r>
        <w:rPr>
          <w:sz w:val="28"/>
          <w:szCs w:val="28"/>
        </w:rPr>
        <w:t>Калинина Елена Викторовна, директор школы.</w:t>
      </w:r>
    </w:p>
    <w:p w:rsidR="00433EDF" w:rsidRDefault="00433EDF" w:rsidP="00433EDF">
      <w:pPr>
        <w:jc w:val="center"/>
        <w:rPr>
          <w:b/>
          <w:bCs/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 xml:space="preserve">4. Руководство Конференцией </w:t>
      </w:r>
    </w:p>
    <w:p w:rsidR="00433EDF" w:rsidRPr="00181589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4.1. Для руководства Конференцией создается организационный комитет (далее – Оргкомитет).</w:t>
      </w:r>
    </w:p>
    <w:p w:rsidR="00433EDF" w:rsidRPr="00181589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 xml:space="preserve">4.2. В состав Оргкомитета входят методисты </w:t>
      </w:r>
      <w:r>
        <w:rPr>
          <w:sz w:val="28"/>
          <w:szCs w:val="28"/>
        </w:rPr>
        <w:t>МУ «ОМЦ Аткарского муниципального района»</w:t>
      </w:r>
      <w:r w:rsidRPr="00181589">
        <w:rPr>
          <w:sz w:val="28"/>
          <w:szCs w:val="28"/>
        </w:rPr>
        <w:t>, руководство и учителя</w:t>
      </w:r>
      <w:r>
        <w:rPr>
          <w:sz w:val="28"/>
          <w:szCs w:val="28"/>
        </w:rPr>
        <w:t xml:space="preserve"> МОУ-СОШ №8 города Аткарска Саратовской области».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4.3. Оргкомитет выполняет следующие функции: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81589">
        <w:rPr>
          <w:sz w:val="28"/>
          <w:szCs w:val="28"/>
        </w:rPr>
        <w:t>организация приема заявок и регистрация работ;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81589">
        <w:rPr>
          <w:sz w:val="28"/>
          <w:szCs w:val="28"/>
        </w:rPr>
        <w:t xml:space="preserve">формирование состава </w:t>
      </w:r>
      <w:r>
        <w:rPr>
          <w:sz w:val="28"/>
          <w:szCs w:val="28"/>
        </w:rPr>
        <w:t>жюри</w:t>
      </w:r>
      <w:r w:rsidRPr="00181589">
        <w:rPr>
          <w:sz w:val="28"/>
          <w:szCs w:val="28"/>
        </w:rPr>
        <w:t>;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81589">
        <w:rPr>
          <w:sz w:val="28"/>
          <w:szCs w:val="28"/>
        </w:rPr>
        <w:t>определение критериев оценки работ;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81589">
        <w:rPr>
          <w:sz w:val="28"/>
          <w:szCs w:val="28"/>
        </w:rPr>
        <w:t>выдача дипломов</w:t>
      </w:r>
      <w:r>
        <w:rPr>
          <w:sz w:val="28"/>
          <w:szCs w:val="28"/>
        </w:rPr>
        <w:t>,</w:t>
      </w:r>
      <w:r w:rsidRPr="00181589">
        <w:rPr>
          <w:sz w:val="28"/>
          <w:szCs w:val="28"/>
        </w:rPr>
        <w:t xml:space="preserve"> сертификатов</w:t>
      </w:r>
      <w:r>
        <w:rPr>
          <w:sz w:val="28"/>
          <w:szCs w:val="28"/>
        </w:rPr>
        <w:t>, благодарностей</w:t>
      </w:r>
      <w:r w:rsidRPr="00181589">
        <w:rPr>
          <w:sz w:val="28"/>
          <w:szCs w:val="28"/>
        </w:rPr>
        <w:t>;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81589">
        <w:rPr>
          <w:sz w:val="28"/>
          <w:szCs w:val="28"/>
        </w:rPr>
        <w:t>анализ и обобщение опыта проведения Конференции.</w:t>
      </w:r>
    </w:p>
    <w:p w:rsidR="00433EDF" w:rsidRPr="00181589" w:rsidRDefault="00433EDF" w:rsidP="00433EDF">
      <w:pPr>
        <w:jc w:val="center"/>
        <w:rPr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>5. Направления Конференции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5.1. Направления</w:t>
      </w:r>
      <w:r>
        <w:rPr>
          <w:sz w:val="28"/>
          <w:szCs w:val="28"/>
        </w:rPr>
        <w:t xml:space="preserve"> </w:t>
      </w:r>
      <w:r w:rsidRPr="00181589">
        <w:rPr>
          <w:sz w:val="28"/>
          <w:szCs w:val="28"/>
        </w:rPr>
        <w:t>Конференции:</w:t>
      </w:r>
    </w:p>
    <w:p w:rsidR="00433EDF" w:rsidRDefault="00433EDF" w:rsidP="00433EDF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374E">
        <w:rPr>
          <w:b/>
          <w:sz w:val="28"/>
          <w:szCs w:val="28"/>
          <w:u w:val="single"/>
        </w:rPr>
        <w:t>5.1.1. Для учащихся всех возрастных групп:</w:t>
      </w:r>
    </w:p>
    <w:p w:rsidR="00433EDF" w:rsidRPr="008120A3" w:rsidRDefault="00433EDF" w:rsidP="00433ED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Защита проектов по секциям: </w:t>
      </w:r>
    </w:p>
    <w:p w:rsidR="00433EDF" w:rsidRPr="00181589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гуманитарное, эстетическое,</w:t>
      </w:r>
      <w:r w:rsidRPr="001A1322">
        <w:rPr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духовно-нравственное, социальное и финансовое направления;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экологическое и естественнонаучное </w:t>
      </w:r>
      <w:r w:rsidRPr="00181589">
        <w:rPr>
          <w:sz w:val="28"/>
          <w:szCs w:val="28"/>
        </w:rPr>
        <w:t>направление;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81589">
        <w:rPr>
          <w:sz w:val="28"/>
          <w:szCs w:val="28"/>
        </w:rPr>
        <w:t>физико-математическое направление;</w:t>
      </w:r>
    </w:p>
    <w:p w:rsidR="00433EDF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3EDF" w:rsidRPr="0075374E" w:rsidRDefault="00433EDF" w:rsidP="00433ED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5374E">
        <w:rPr>
          <w:b/>
          <w:sz w:val="28"/>
          <w:szCs w:val="28"/>
          <w:u w:val="single"/>
        </w:rPr>
        <w:t>5.1.2.  Для учащихся 3-4 классов:</w:t>
      </w:r>
    </w:p>
    <w:p w:rsidR="00433EDF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Командная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-игра «В поисках сокровищ в стране финансов». </w:t>
      </w:r>
    </w:p>
    <w:p w:rsidR="00433EDF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0157">
        <w:rPr>
          <w:b/>
          <w:sz w:val="28"/>
          <w:szCs w:val="28"/>
        </w:rPr>
        <w:t>Организаторы:</w:t>
      </w:r>
      <w:r>
        <w:rPr>
          <w:sz w:val="28"/>
          <w:szCs w:val="28"/>
        </w:rPr>
        <w:t xml:space="preserve"> Оргкомитет Конференции.</w:t>
      </w:r>
    </w:p>
    <w:p w:rsidR="00433EDF" w:rsidRDefault="00433EDF" w:rsidP="00433E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33EDF" w:rsidRPr="00020157" w:rsidRDefault="00433EDF" w:rsidP="00433ED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020157">
        <w:rPr>
          <w:b/>
          <w:sz w:val="28"/>
          <w:szCs w:val="28"/>
          <w:u w:val="single"/>
        </w:rPr>
        <w:t>5.1.3. Для учащихся 7-8 классов:</w:t>
      </w:r>
    </w:p>
    <w:p w:rsidR="00433EDF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Командная сюжетно-ролевая игра «Личное финансовое планирование. Бюджет семьи».</w:t>
      </w:r>
    </w:p>
    <w:p w:rsidR="00433EDF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0157">
        <w:rPr>
          <w:b/>
          <w:sz w:val="28"/>
          <w:szCs w:val="28"/>
        </w:rPr>
        <w:t>Организаторы:</w:t>
      </w:r>
      <w:r>
        <w:rPr>
          <w:sz w:val="28"/>
          <w:szCs w:val="28"/>
        </w:rPr>
        <w:t xml:space="preserve"> ГАУ «Центр занятости населения Аткарского района».</w:t>
      </w:r>
    </w:p>
    <w:p w:rsidR="00433EDF" w:rsidRDefault="00433EDF" w:rsidP="00433E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33EDF" w:rsidRPr="00020157" w:rsidRDefault="00433EDF" w:rsidP="00433ED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020157">
        <w:rPr>
          <w:b/>
          <w:sz w:val="28"/>
          <w:szCs w:val="28"/>
          <w:u w:val="single"/>
        </w:rPr>
        <w:t>5.1.4. Для учащихся 9-11 классов:</w:t>
      </w:r>
    </w:p>
    <w:p w:rsidR="00433EDF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Командная сюжетно-ролевая игра «Личное финансовое планирование. Бюджет семьи».</w:t>
      </w:r>
    </w:p>
    <w:p w:rsidR="00433EDF" w:rsidRPr="00753AEF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3AEF">
        <w:rPr>
          <w:b/>
          <w:sz w:val="28"/>
          <w:szCs w:val="28"/>
          <w:u w:val="single"/>
        </w:rPr>
        <w:t>Организаторы:</w:t>
      </w:r>
      <w:r>
        <w:rPr>
          <w:sz w:val="28"/>
          <w:szCs w:val="28"/>
        </w:rPr>
        <w:t xml:space="preserve"> </w:t>
      </w:r>
      <w:r w:rsidRPr="00753AEF">
        <w:rPr>
          <w:sz w:val="28"/>
          <w:szCs w:val="28"/>
        </w:rPr>
        <w:t>Поволжский институт управления имени П.А. Столыпина Российской Академии народного хозяйства и государственной службы при Президенте РФ</w:t>
      </w:r>
    </w:p>
    <w:p w:rsidR="00433EDF" w:rsidRDefault="00433EDF" w:rsidP="00433EDF">
      <w:pPr>
        <w:rPr>
          <w:b/>
          <w:sz w:val="28"/>
          <w:szCs w:val="28"/>
        </w:rPr>
      </w:pPr>
      <w:r w:rsidRPr="008120A3">
        <w:rPr>
          <w:b/>
          <w:sz w:val="28"/>
          <w:szCs w:val="28"/>
        </w:rPr>
        <w:tab/>
      </w:r>
    </w:p>
    <w:p w:rsidR="00433EDF" w:rsidRPr="008120A3" w:rsidRDefault="00433EDF" w:rsidP="00433ED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20A3">
        <w:rPr>
          <w:b/>
          <w:sz w:val="28"/>
          <w:szCs w:val="28"/>
        </w:rPr>
        <w:t>5.1.</w:t>
      </w:r>
      <w:r>
        <w:rPr>
          <w:b/>
          <w:sz w:val="28"/>
          <w:szCs w:val="28"/>
        </w:rPr>
        <w:t>5</w:t>
      </w:r>
      <w:r w:rsidRPr="008120A3">
        <w:rPr>
          <w:b/>
          <w:sz w:val="28"/>
          <w:szCs w:val="28"/>
        </w:rPr>
        <w:t>. Для педагогов:</w:t>
      </w:r>
    </w:p>
    <w:p w:rsidR="00433EDF" w:rsidRPr="00020157" w:rsidRDefault="00433EDF" w:rsidP="00433EDF">
      <w:pPr>
        <w:jc w:val="both"/>
        <w:rPr>
          <w:sz w:val="28"/>
          <w:szCs w:val="28"/>
        </w:rPr>
      </w:pPr>
      <w:r w:rsidRPr="00223CE0">
        <w:rPr>
          <w:i/>
          <w:sz w:val="28"/>
          <w:szCs w:val="28"/>
        </w:rPr>
        <w:tab/>
        <w:t xml:space="preserve"> </w:t>
      </w:r>
      <w:proofErr w:type="spellStart"/>
      <w:r w:rsidRPr="00020157">
        <w:rPr>
          <w:sz w:val="28"/>
          <w:szCs w:val="28"/>
        </w:rPr>
        <w:t>Метапредметный</w:t>
      </w:r>
      <w:proofErr w:type="spellEnd"/>
      <w:r w:rsidRPr="00020157">
        <w:rPr>
          <w:sz w:val="28"/>
          <w:szCs w:val="28"/>
        </w:rPr>
        <w:t xml:space="preserve"> подход в проектной деятельности как новый вектор в формировании профессионального интереса школьника</w:t>
      </w:r>
      <w:r w:rsidRPr="00020157">
        <w:rPr>
          <w:b/>
          <w:bCs/>
          <w:sz w:val="28"/>
          <w:szCs w:val="28"/>
        </w:rPr>
        <w:t xml:space="preserve"> </w:t>
      </w:r>
      <w:r w:rsidRPr="00020157">
        <w:rPr>
          <w:bCs/>
          <w:sz w:val="28"/>
          <w:szCs w:val="28"/>
        </w:rPr>
        <w:t>к будущей профессии</w:t>
      </w:r>
      <w:r w:rsidRPr="00223CE0">
        <w:rPr>
          <w:bCs/>
          <w:i/>
          <w:sz w:val="28"/>
          <w:szCs w:val="28"/>
        </w:rPr>
        <w:t>.</w:t>
      </w:r>
      <w:r w:rsidRPr="00223CE0">
        <w:rPr>
          <w:i/>
          <w:sz w:val="28"/>
          <w:szCs w:val="28"/>
        </w:rPr>
        <w:lastRenderedPageBreak/>
        <w:tab/>
      </w:r>
    </w:p>
    <w:p w:rsidR="00433EDF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5.2.</w:t>
      </w:r>
      <w:r>
        <w:rPr>
          <w:sz w:val="28"/>
          <w:szCs w:val="28"/>
        </w:rPr>
        <w:t>1.</w:t>
      </w:r>
      <w:r w:rsidRPr="00181589">
        <w:rPr>
          <w:sz w:val="28"/>
          <w:szCs w:val="28"/>
        </w:rPr>
        <w:t xml:space="preserve"> По каждому направлению</w:t>
      </w:r>
      <w:r>
        <w:rPr>
          <w:sz w:val="28"/>
          <w:szCs w:val="28"/>
        </w:rPr>
        <w:t xml:space="preserve"> «Для учащихся»</w:t>
      </w:r>
      <w:r w:rsidRPr="00181589">
        <w:rPr>
          <w:sz w:val="28"/>
          <w:szCs w:val="28"/>
        </w:rPr>
        <w:t xml:space="preserve"> определяются победители</w:t>
      </w:r>
      <w:r>
        <w:rPr>
          <w:sz w:val="28"/>
          <w:szCs w:val="28"/>
        </w:rPr>
        <w:t xml:space="preserve"> (один)</w:t>
      </w:r>
      <w:r w:rsidRPr="0018158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лауреаты 1,2,3 степени. </w:t>
      </w:r>
      <w:r w:rsidRPr="00181589">
        <w:rPr>
          <w:sz w:val="28"/>
          <w:szCs w:val="28"/>
        </w:rPr>
        <w:t xml:space="preserve">Победителей и лауреатов может быть несколько. </w:t>
      </w:r>
    </w:p>
    <w:p w:rsidR="00433EDF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5.2.2. По командной сюжетно-ролевой игре и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-игре определяется один победитель. Всем другим командам вручаются сертификаты участников.</w:t>
      </w:r>
    </w:p>
    <w:p w:rsidR="00433EDF" w:rsidRPr="00181589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5.2.3. По направлению «Для педагогов» все являются участниками и получают сертификаты участника. Жюри оставляет за собой право принять решение об определении лучшей педагогической разработки и представления данного педагога к поощрению  документами Организаторов Конференции.</w:t>
      </w:r>
    </w:p>
    <w:p w:rsidR="00433EDF" w:rsidRPr="00181589" w:rsidRDefault="00433EDF" w:rsidP="00433EDF">
      <w:pPr>
        <w:rPr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>6. Порядок проведения Конференции</w:t>
      </w:r>
    </w:p>
    <w:p w:rsidR="00433EDF" w:rsidRPr="00181589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 xml:space="preserve">6.1. Конференция проводится в </w:t>
      </w:r>
      <w:r>
        <w:rPr>
          <w:sz w:val="28"/>
          <w:szCs w:val="28"/>
        </w:rPr>
        <w:t>один очный</w:t>
      </w:r>
      <w:r w:rsidRPr="00181589">
        <w:rPr>
          <w:sz w:val="28"/>
          <w:szCs w:val="28"/>
        </w:rPr>
        <w:t xml:space="preserve"> этап</w:t>
      </w:r>
      <w:r>
        <w:rPr>
          <w:sz w:val="28"/>
          <w:szCs w:val="28"/>
        </w:rPr>
        <w:t>.</w:t>
      </w:r>
    </w:p>
    <w:p w:rsidR="00433EDF" w:rsidRDefault="00433EDF" w:rsidP="00433EDF">
      <w:pPr>
        <w:jc w:val="both"/>
        <w:rPr>
          <w:b/>
          <w:sz w:val="28"/>
          <w:szCs w:val="28"/>
        </w:rPr>
      </w:pPr>
      <w:r w:rsidRPr="00475A07">
        <w:rPr>
          <w:b/>
          <w:sz w:val="28"/>
          <w:szCs w:val="28"/>
        </w:rPr>
        <w:tab/>
        <w:t>6.2. Конференция проводится</w:t>
      </w:r>
      <w:r>
        <w:rPr>
          <w:b/>
          <w:sz w:val="28"/>
          <w:szCs w:val="28"/>
        </w:rPr>
        <w:t>:</w:t>
      </w:r>
    </w:p>
    <w:p w:rsidR="00433EDF" w:rsidRDefault="00433EDF" w:rsidP="00433E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6.2.1.</w:t>
      </w:r>
      <w:r w:rsidRPr="00475A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475A07">
        <w:rPr>
          <w:b/>
          <w:sz w:val="28"/>
          <w:szCs w:val="28"/>
        </w:rPr>
        <w:t xml:space="preserve"> форме защиты </w:t>
      </w:r>
      <w:r>
        <w:rPr>
          <w:b/>
          <w:sz w:val="28"/>
          <w:szCs w:val="28"/>
        </w:rPr>
        <w:t>проектов учащимися</w:t>
      </w:r>
      <w:r w:rsidRPr="00475A07">
        <w:rPr>
          <w:b/>
          <w:sz w:val="28"/>
          <w:szCs w:val="28"/>
        </w:rPr>
        <w:t xml:space="preserve"> по всем направлениям «Для учащихся»</w:t>
      </w:r>
      <w:r>
        <w:rPr>
          <w:b/>
          <w:sz w:val="28"/>
          <w:szCs w:val="28"/>
        </w:rPr>
        <w:t>.</w:t>
      </w:r>
    </w:p>
    <w:p w:rsidR="00433EDF" w:rsidRPr="00700A42" w:rsidRDefault="00433EDF" w:rsidP="00433EDF">
      <w:pPr>
        <w:jc w:val="both"/>
        <w:rPr>
          <w:sz w:val="28"/>
          <w:szCs w:val="28"/>
        </w:rPr>
      </w:pPr>
      <w:r w:rsidRPr="00700A42">
        <w:rPr>
          <w:sz w:val="28"/>
          <w:szCs w:val="28"/>
        </w:rPr>
        <w:tab/>
        <w:t>Для участия в Конференции могут быть заявлены как индивидуальные, так и групповые проекты с количеством участников до 5-ти человек.</w:t>
      </w:r>
    </w:p>
    <w:p w:rsidR="00433EDF" w:rsidRDefault="00433EDF" w:rsidP="00433E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33EDF" w:rsidRDefault="00433EDF" w:rsidP="00433E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6.2.2. В форме </w:t>
      </w:r>
      <w:proofErr w:type="spellStart"/>
      <w:r>
        <w:rPr>
          <w:b/>
          <w:sz w:val="28"/>
          <w:szCs w:val="28"/>
        </w:rPr>
        <w:t>Квест</w:t>
      </w:r>
      <w:proofErr w:type="spellEnd"/>
      <w:r>
        <w:rPr>
          <w:b/>
          <w:sz w:val="28"/>
          <w:szCs w:val="28"/>
        </w:rPr>
        <w:t>-игры для учащихся 3-4 классов.</w:t>
      </w:r>
    </w:p>
    <w:p w:rsidR="00433EDF" w:rsidRPr="00700A42" w:rsidRDefault="00433EDF" w:rsidP="00433EDF">
      <w:pPr>
        <w:jc w:val="both"/>
        <w:rPr>
          <w:sz w:val="28"/>
          <w:szCs w:val="28"/>
        </w:rPr>
      </w:pPr>
      <w:r w:rsidRPr="00700A42">
        <w:rPr>
          <w:sz w:val="28"/>
          <w:szCs w:val="28"/>
        </w:rPr>
        <w:tab/>
        <w:t>В состав каждой команды</w:t>
      </w:r>
      <w:r>
        <w:rPr>
          <w:sz w:val="28"/>
          <w:szCs w:val="28"/>
        </w:rPr>
        <w:t xml:space="preserve"> входят </w:t>
      </w:r>
      <w:r w:rsidRPr="00700A42">
        <w:rPr>
          <w:sz w:val="28"/>
          <w:szCs w:val="28"/>
        </w:rPr>
        <w:t>учащиеся 3-4 классов одного образовательного учреждения в количестве 5-ти человек.</w:t>
      </w:r>
    </w:p>
    <w:p w:rsidR="00433EDF" w:rsidRDefault="00433EDF" w:rsidP="00433E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33EDF" w:rsidRDefault="00433EDF" w:rsidP="00433E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6.2.2. В форме </w:t>
      </w:r>
      <w:r w:rsidRPr="00223CE0">
        <w:rPr>
          <w:b/>
          <w:sz w:val="28"/>
          <w:szCs w:val="28"/>
        </w:rPr>
        <w:t>командной сюжетно-ролевой игры для учащихся</w:t>
      </w:r>
      <w:r>
        <w:rPr>
          <w:b/>
          <w:sz w:val="28"/>
          <w:szCs w:val="28"/>
        </w:rPr>
        <w:t xml:space="preserve"> 7-8 классов и для учащихся </w:t>
      </w:r>
      <w:r w:rsidRPr="00223CE0">
        <w:rPr>
          <w:b/>
          <w:sz w:val="28"/>
          <w:szCs w:val="28"/>
        </w:rPr>
        <w:t xml:space="preserve"> 9-11 классов</w:t>
      </w:r>
      <w:r>
        <w:rPr>
          <w:b/>
          <w:sz w:val="28"/>
          <w:szCs w:val="28"/>
        </w:rPr>
        <w:t>.</w:t>
      </w:r>
    </w:p>
    <w:p w:rsidR="00433EDF" w:rsidRPr="00700A42" w:rsidRDefault="00433EDF" w:rsidP="00433EDF">
      <w:pPr>
        <w:jc w:val="both"/>
        <w:rPr>
          <w:sz w:val="28"/>
          <w:szCs w:val="28"/>
        </w:rPr>
      </w:pPr>
      <w:r w:rsidRPr="00700A42">
        <w:rPr>
          <w:sz w:val="28"/>
          <w:szCs w:val="28"/>
        </w:rPr>
        <w:tab/>
        <w:t xml:space="preserve">В состав каждой команды входят соответственно учащиеся 7-8 классов и учащиеся  9-11 классов одного образовательного учреждения в количестве 6-ти человек. </w:t>
      </w:r>
    </w:p>
    <w:p w:rsidR="00433EDF" w:rsidRPr="00700A42" w:rsidRDefault="00433EDF" w:rsidP="00433EDF">
      <w:pPr>
        <w:jc w:val="both"/>
        <w:rPr>
          <w:sz w:val="28"/>
          <w:szCs w:val="28"/>
        </w:rPr>
      </w:pPr>
      <w:r w:rsidRPr="00700A42">
        <w:rPr>
          <w:sz w:val="28"/>
          <w:szCs w:val="28"/>
        </w:rPr>
        <w:tab/>
        <w:t>Участникам игры необходимо иметь калькулятор, сотовые телефоны или планшеты с наличием подключенного «Интернета», ге</w:t>
      </w:r>
      <w:r>
        <w:rPr>
          <w:sz w:val="28"/>
          <w:szCs w:val="28"/>
        </w:rPr>
        <w:t>ографическую карту земного шара одну на команду.</w:t>
      </w:r>
    </w:p>
    <w:p w:rsidR="00433EDF" w:rsidRDefault="00433EDF" w:rsidP="00433E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33EDF" w:rsidRPr="00475A07" w:rsidRDefault="00433EDF" w:rsidP="00433E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6.2.3. В</w:t>
      </w:r>
      <w:r w:rsidRPr="00475A07">
        <w:rPr>
          <w:b/>
          <w:sz w:val="28"/>
          <w:szCs w:val="28"/>
        </w:rPr>
        <w:t xml:space="preserve"> форме методического семинара, внеурочного занятия, мастер-класса «Для педагогов».</w:t>
      </w:r>
    </w:p>
    <w:p w:rsidR="00433EDF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33EDF" w:rsidRDefault="00433EDF" w:rsidP="00433EDF">
      <w:pPr>
        <w:rPr>
          <w:b/>
          <w:sz w:val="28"/>
          <w:szCs w:val="28"/>
        </w:rPr>
      </w:pPr>
      <w:r w:rsidRPr="00A670C7">
        <w:rPr>
          <w:b/>
          <w:sz w:val="28"/>
          <w:szCs w:val="28"/>
        </w:rPr>
        <w:tab/>
        <w:t>6.3. При определении победителей учитываются:</w:t>
      </w:r>
    </w:p>
    <w:p w:rsidR="00433EDF" w:rsidRPr="00664A26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>-  оценивание</w:t>
      </w:r>
      <w:r w:rsidRPr="00664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проекта</w:t>
      </w:r>
      <w:r w:rsidRPr="00664A26">
        <w:rPr>
          <w:sz w:val="28"/>
          <w:szCs w:val="28"/>
        </w:rPr>
        <w:t xml:space="preserve"> учащихся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>- оценка мультимедийной презентации к проекту</w:t>
      </w:r>
      <w:r w:rsidRPr="00181589">
        <w:rPr>
          <w:sz w:val="28"/>
          <w:szCs w:val="28"/>
        </w:rPr>
        <w:t>;</w:t>
      </w:r>
    </w:p>
    <w:p w:rsidR="00433EDF" w:rsidRPr="00181589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81589">
        <w:rPr>
          <w:sz w:val="28"/>
          <w:szCs w:val="28"/>
        </w:rPr>
        <w:t xml:space="preserve">защита автором своего </w:t>
      </w:r>
      <w:r>
        <w:rPr>
          <w:sz w:val="28"/>
          <w:szCs w:val="28"/>
        </w:rPr>
        <w:t>проекта</w:t>
      </w:r>
      <w:r w:rsidRPr="00181589">
        <w:rPr>
          <w:sz w:val="28"/>
          <w:szCs w:val="28"/>
        </w:rPr>
        <w:t xml:space="preserve"> (публичное выступление).</w:t>
      </w:r>
    </w:p>
    <w:p w:rsidR="00433EDF" w:rsidRPr="00A670C7" w:rsidRDefault="00433EDF" w:rsidP="00433EDF">
      <w:pPr>
        <w:rPr>
          <w:b/>
          <w:sz w:val="28"/>
          <w:szCs w:val="28"/>
        </w:rPr>
      </w:pPr>
      <w:r w:rsidRPr="00A670C7">
        <w:rPr>
          <w:b/>
          <w:sz w:val="28"/>
          <w:szCs w:val="28"/>
        </w:rPr>
        <w:tab/>
        <w:t>6.4. Регламент выступления в секциях – до 10 минут.</w:t>
      </w:r>
    </w:p>
    <w:p w:rsidR="00433EDF" w:rsidRPr="00181589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6.5. Регламент проведения </w:t>
      </w:r>
      <w:r w:rsidRPr="0098488B">
        <w:rPr>
          <w:sz w:val="28"/>
          <w:szCs w:val="28"/>
        </w:rPr>
        <w:t>кома</w:t>
      </w:r>
      <w:r>
        <w:rPr>
          <w:sz w:val="28"/>
          <w:szCs w:val="28"/>
        </w:rPr>
        <w:t>ндной сюжетно-ролевой</w:t>
      </w:r>
      <w:r w:rsidRPr="0098488B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488B">
        <w:rPr>
          <w:sz w:val="28"/>
          <w:szCs w:val="28"/>
        </w:rPr>
        <w:t xml:space="preserve"> для учащихся 9-11 классов</w:t>
      </w:r>
      <w:r>
        <w:rPr>
          <w:sz w:val="28"/>
          <w:szCs w:val="28"/>
        </w:rPr>
        <w:t xml:space="preserve"> – до 60 минут</w:t>
      </w:r>
      <w:r w:rsidRPr="0098488B">
        <w:rPr>
          <w:sz w:val="28"/>
          <w:szCs w:val="28"/>
        </w:rPr>
        <w:t>;</w:t>
      </w:r>
    </w:p>
    <w:p w:rsidR="00433EDF" w:rsidRPr="00181589" w:rsidRDefault="00433EDF" w:rsidP="00433EDF">
      <w:pPr>
        <w:rPr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>7. Сроки проведения Конференции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7.1.</w:t>
      </w:r>
      <w:r>
        <w:rPr>
          <w:sz w:val="28"/>
          <w:szCs w:val="28"/>
        </w:rPr>
        <w:t xml:space="preserve"> 18 апреля 2019 года.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181589">
        <w:rPr>
          <w:sz w:val="28"/>
          <w:szCs w:val="28"/>
        </w:rPr>
        <w:t xml:space="preserve">. Место проведения Конференции – </w:t>
      </w:r>
      <w:r>
        <w:rPr>
          <w:sz w:val="28"/>
          <w:szCs w:val="28"/>
        </w:rPr>
        <w:t xml:space="preserve">МОУ-СОШ №8 города Аткарска </w:t>
      </w:r>
      <w:r>
        <w:rPr>
          <w:sz w:val="28"/>
          <w:szCs w:val="28"/>
        </w:rPr>
        <w:lastRenderedPageBreak/>
        <w:t>Саратовской области.</w:t>
      </w:r>
    </w:p>
    <w:p w:rsidR="00433EDF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7.</w:t>
      </w:r>
      <w:r>
        <w:rPr>
          <w:sz w:val="28"/>
          <w:szCs w:val="28"/>
        </w:rPr>
        <w:t>3. Время проведения Конференции:</w:t>
      </w:r>
    </w:p>
    <w:p w:rsidR="00433EDF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этап: </w:t>
      </w:r>
      <w:r w:rsidRPr="00181589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181589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181589">
        <w:rPr>
          <w:sz w:val="28"/>
          <w:szCs w:val="28"/>
        </w:rPr>
        <w:t>.00 часов.</w:t>
      </w:r>
    </w:p>
    <w:p w:rsidR="00433EDF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>Второй этап: с 13.00 до 14.00 часов.</w:t>
      </w:r>
    </w:p>
    <w:p w:rsidR="00433EDF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>7.4.1. Первый этап работы Конференции включает:</w:t>
      </w:r>
    </w:p>
    <w:p w:rsidR="00433EDF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>- открытие Конференции;</w:t>
      </w:r>
    </w:p>
    <w:p w:rsidR="00433EDF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>- работу секций по направлениям для учащихся и педагогов.</w:t>
      </w:r>
    </w:p>
    <w:p w:rsidR="00433EDF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  <w:t>7.4.2. Второй этап работы Конференции включает:</w:t>
      </w:r>
    </w:p>
    <w:p w:rsidR="00433EDF" w:rsidRPr="0098488B" w:rsidRDefault="00433EDF" w:rsidP="00433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командные сюжетно-ролевые </w:t>
      </w:r>
      <w:r w:rsidRPr="0098488B">
        <w:rPr>
          <w:sz w:val="28"/>
          <w:szCs w:val="28"/>
        </w:rPr>
        <w:t>игр</w:t>
      </w:r>
      <w:r>
        <w:rPr>
          <w:sz w:val="28"/>
          <w:szCs w:val="28"/>
        </w:rPr>
        <w:t xml:space="preserve">ы для учащихся 7-8 классов, для учащихся 9-11 </w:t>
      </w:r>
      <w:proofErr w:type="gramStart"/>
      <w:r>
        <w:rPr>
          <w:sz w:val="28"/>
          <w:szCs w:val="28"/>
        </w:rPr>
        <w:t>классов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-игру</w:t>
      </w:r>
      <w:r w:rsidRPr="0098488B">
        <w:rPr>
          <w:sz w:val="28"/>
          <w:szCs w:val="28"/>
        </w:rPr>
        <w:t xml:space="preserve"> для учащихся </w:t>
      </w:r>
      <w:r>
        <w:rPr>
          <w:sz w:val="28"/>
          <w:szCs w:val="28"/>
        </w:rPr>
        <w:t>3-4</w:t>
      </w:r>
      <w:r w:rsidRPr="0098488B">
        <w:rPr>
          <w:sz w:val="28"/>
          <w:szCs w:val="28"/>
        </w:rPr>
        <w:t xml:space="preserve"> классов;</w:t>
      </w:r>
    </w:p>
    <w:p w:rsidR="00433EDF" w:rsidRPr="0098488B" w:rsidRDefault="00433EDF" w:rsidP="00433EDF">
      <w:pPr>
        <w:jc w:val="both"/>
        <w:rPr>
          <w:sz w:val="28"/>
          <w:szCs w:val="28"/>
        </w:rPr>
      </w:pPr>
      <w:r w:rsidRPr="0098488B">
        <w:rPr>
          <w:sz w:val="28"/>
          <w:szCs w:val="28"/>
        </w:rPr>
        <w:tab/>
        <w:t>- закрытие Конференции.</w:t>
      </w:r>
    </w:p>
    <w:p w:rsidR="00433EDF" w:rsidRPr="00181589" w:rsidRDefault="00433EDF" w:rsidP="00433EDF">
      <w:pPr>
        <w:rPr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>8. Критерии оценивания работ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8.1. Работы оцениваются по критериям</w:t>
      </w:r>
      <w:r>
        <w:rPr>
          <w:sz w:val="28"/>
          <w:szCs w:val="28"/>
        </w:rPr>
        <w:t xml:space="preserve"> согласно приложению № 3 к Положению о Конференции.</w:t>
      </w:r>
    </w:p>
    <w:p w:rsidR="00433EDF" w:rsidRPr="00181589" w:rsidRDefault="00433EDF" w:rsidP="00433EDF">
      <w:pPr>
        <w:rPr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>9. Требования к оформлению работ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 xml:space="preserve">9.1. Представленные на Конференцию материалы должны быть связаны с </w:t>
      </w:r>
      <w:r>
        <w:rPr>
          <w:sz w:val="28"/>
          <w:szCs w:val="28"/>
        </w:rPr>
        <w:t xml:space="preserve"> темой Конференции</w:t>
      </w:r>
      <w:r w:rsidRPr="00181589">
        <w:rPr>
          <w:sz w:val="28"/>
          <w:szCs w:val="28"/>
        </w:rPr>
        <w:t xml:space="preserve">. 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 xml:space="preserve">9.2. На первой странице работы необходимо оформить титульный лист (приложение №2 к Положению). 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9.3. Для набора текста, формул и таблиц необходимо использовать редактор Microsoft Word для Windows.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9.4. Перед набором текста материала настройте указанные ниже параметры текстового редактора: шрифт Times New Roman; высота 14; поля: верхнее, нижнее, левое, правое – 2 см; межстрочный интервал – 1,0; выравнивание по ширине; красная строка 1,27.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9.5. Сноски, подрисуночные подписи и таблицы выполняются 12 шрифтом.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9.6. В названии следует использовать заглавные буквы, полужирный шрифт, при этом не следует использовать переносы; выравнивание осуществляется по центру страницы.</w:t>
      </w:r>
    </w:p>
    <w:p w:rsidR="00433EDF" w:rsidRPr="00181589" w:rsidRDefault="00433EDF" w:rsidP="00433EDF">
      <w:pPr>
        <w:jc w:val="center"/>
        <w:rPr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 xml:space="preserve">10. Подведение итогов и </w:t>
      </w:r>
      <w:r w:rsidRPr="00181589">
        <w:rPr>
          <w:b/>
          <w:bCs/>
          <w:sz w:val="28"/>
          <w:szCs w:val="28"/>
        </w:rPr>
        <w:br/>
        <w:t>награждение участников Конференции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10.1. По итогам Конференции победители награждаются дипломами</w:t>
      </w:r>
      <w:r>
        <w:rPr>
          <w:sz w:val="28"/>
          <w:szCs w:val="28"/>
        </w:rPr>
        <w:t>, сертификатами, грамотами и благодарностями Организаторов Конференции.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>10.2. Награждение происходит отдельно по каждому направлению.</w:t>
      </w:r>
    </w:p>
    <w:p w:rsidR="00433EDF" w:rsidRPr="00181589" w:rsidRDefault="00433EDF" w:rsidP="00433E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1589">
        <w:rPr>
          <w:sz w:val="28"/>
          <w:szCs w:val="28"/>
        </w:rPr>
        <w:t xml:space="preserve">10.3. Информация об итогах и победителях Конференции размещается на сайте </w:t>
      </w:r>
      <w:r>
        <w:rPr>
          <w:sz w:val="28"/>
          <w:szCs w:val="28"/>
        </w:rPr>
        <w:t>Управления образования администрации Аткарского муниципального района в срок до 25.04.2019 года</w:t>
      </w:r>
      <w:r w:rsidRPr="00181589">
        <w:rPr>
          <w:sz w:val="28"/>
          <w:szCs w:val="28"/>
        </w:rPr>
        <w:t>.</w:t>
      </w:r>
    </w:p>
    <w:p w:rsidR="00433EDF" w:rsidRPr="00181589" w:rsidRDefault="00433EDF" w:rsidP="00433EDF">
      <w:pPr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A91EED" w:rsidRDefault="00A91EED" w:rsidP="00433EDF">
      <w:pPr>
        <w:jc w:val="right"/>
        <w:rPr>
          <w:sz w:val="28"/>
          <w:szCs w:val="28"/>
        </w:rPr>
      </w:pPr>
    </w:p>
    <w:p w:rsidR="00A91EED" w:rsidRDefault="00A91EED" w:rsidP="00433EDF">
      <w:pPr>
        <w:jc w:val="right"/>
        <w:rPr>
          <w:sz w:val="28"/>
          <w:szCs w:val="28"/>
        </w:rPr>
      </w:pPr>
    </w:p>
    <w:p w:rsidR="00772CB4" w:rsidRDefault="00772CB4" w:rsidP="00433EDF">
      <w:pPr>
        <w:jc w:val="right"/>
        <w:rPr>
          <w:b/>
          <w:sz w:val="24"/>
          <w:szCs w:val="24"/>
        </w:rPr>
      </w:pPr>
    </w:p>
    <w:p w:rsidR="00433EDF" w:rsidRPr="00664A26" w:rsidRDefault="00433EDF" w:rsidP="00433EDF">
      <w:pPr>
        <w:jc w:val="right"/>
        <w:rPr>
          <w:b/>
          <w:sz w:val="24"/>
          <w:szCs w:val="24"/>
        </w:rPr>
      </w:pPr>
      <w:r w:rsidRPr="00664A26">
        <w:rPr>
          <w:b/>
          <w:sz w:val="24"/>
          <w:szCs w:val="24"/>
        </w:rPr>
        <w:lastRenderedPageBreak/>
        <w:t>Приложение № 1</w:t>
      </w:r>
    </w:p>
    <w:p w:rsidR="00433EDF" w:rsidRPr="00664A26" w:rsidRDefault="00433EDF" w:rsidP="00433EDF">
      <w:pPr>
        <w:jc w:val="right"/>
        <w:rPr>
          <w:b/>
          <w:sz w:val="24"/>
          <w:szCs w:val="24"/>
        </w:rPr>
      </w:pPr>
      <w:r w:rsidRPr="00664A26">
        <w:rPr>
          <w:b/>
          <w:sz w:val="24"/>
          <w:szCs w:val="24"/>
        </w:rPr>
        <w:t>к Положению о Конференции</w:t>
      </w:r>
    </w:p>
    <w:p w:rsidR="00433EDF" w:rsidRPr="00181589" w:rsidRDefault="00433EDF" w:rsidP="00433EDF">
      <w:pPr>
        <w:rPr>
          <w:sz w:val="28"/>
          <w:szCs w:val="28"/>
        </w:rPr>
      </w:pPr>
    </w:p>
    <w:p w:rsidR="00433EDF" w:rsidRPr="00181589" w:rsidRDefault="00433EDF" w:rsidP="00433EDF">
      <w:pPr>
        <w:rPr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>Заявка</w:t>
      </w: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>на </w:t>
      </w:r>
      <w:r>
        <w:rPr>
          <w:b/>
          <w:bCs/>
          <w:sz w:val="28"/>
          <w:szCs w:val="28"/>
        </w:rPr>
        <w:t>муниципальную</w:t>
      </w:r>
      <w:r w:rsidRPr="00181589">
        <w:rPr>
          <w:b/>
          <w:bCs/>
          <w:sz w:val="28"/>
          <w:szCs w:val="28"/>
        </w:rPr>
        <w:t xml:space="preserve"> </w:t>
      </w:r>
      <w:proofErr w:type="spellStart"/>
      <w:r w:rsidRPr="00181589">
        <w:rPr>
          <w:b/>
          <w:bCs/>
          <w:sz w:val="28"/>
          <w:szCs w:val="28"/>
        </w:rPr>
        <w:t>метапредметную</w:t>
      </w:r>
      <w:proofErr w:type="spellEnd"/>
      <w:r w:rsidRPr="00181589">
        <w:rPr>
          <w:b/>
          <w:bCs/>
          <w:sz w:val="28"/>
          <w:szCs w:val="28"/>
        </w:rPr>
        <w:t xml:space="preserve"> </w:t>
      </w:r>
    </w:p>
    <w:p w:rsidR="00433EDF" w:rsidRDefault="00433EDF" w:rsidP="00433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научно-практическую к</w:t>
      </w:r>
      <w:r w:rsidRPr="00181589">
        <w:rPr>
          <w:b/>
          <w:bCs/>
          <w:sz w:val="28"/>
          <w:szCs w:val="28"/>
        </w:rPr>
        <w:t>онференцию</w:t>
      </w:r>
    </w:p>
    <w:p w:rsidR="00433EDF" w:rsidRDefault="00433EDF" w:rsidP="00433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04836">
        <w:rPr>
          <w:b/>
          <w:bCs/>
          <w:sz w:val="28"/>
          <w:szCs w:val="28"/>
        </w:rPr>
        <w:t xml:space="preserve">«Билет в </w:t>
      </w:r>
      <w:r>
        <w:rPr>
          <w:b/>
          <w:bCs/>
          <w:sz w:val="28"/>
          <w:szCs w:val="28"/>
        </w:rPr>
        <w:t>будущее:</w:t>
      </w:r>
      <w:r w:rsidRPr="00F04836">
        <w:rPr>
          <w:b/>
          <w:bCs/>
          <w:sz w:val="28"/>
          <w:szCs w:val="28"/>
        </w:rPr>
        <w:t xml:space="preserve"> Ф</w:t>
      </w:r>
      <w:r>
        <w:rPr>
          <w:b/>
          <w:bCs/>
          <w:sz w:val="28"/>
          <w:szCs w:val="28"/>
        </w:rPr>
        <w:t>ормирование</w:t>
      </w:r>
      <w:r w:rsidRPr="00F04836">
        <w:rPr>
          <w:b/>
          <w:bCs/>
          <w:sz w:val="28"/>
          <w:szCs w:val="28"/>
        </w:rPr>
        <w:t xml:space="preserve"> профессионального интереса </w:t>
      </w:r>
      <w:r>
        <w:rPr>
          <w:b/>
          <w:bCs/>
          <w:sz w:val="28"/>
          <w:szCs w:val="28"/>
        </w:rPr>
        <w:t xml:space="preserve">школьника </w:t>
      </w:r>
      <w:r w:rsidRPr="00F04836">
        <w:rPr>
          <w:b/>
          <w:bCs/>
          <w:sz w:val="28"/>
          <w:szCs w:val="28"/>
        </w:rPr>
        <w:t xml:space="preserve">к будущей профессии </w:t>
      </w:r>
      <w:r>
        <w:rPr>
          <w:b/>
          <w:bCs/>
          <w:sz w:val="28"/>
          <w:szCs w:val="28"/>
        </w:rPr>
        <w:t>средствами организации проектной деятельности  и повышения финансовой грамотности</w:t>
      </w:r>
      <w:r w:rsidRPr="00F04836">
        <w:rPr>
          <w:b/>
          <w:bCs/>
          <w:sz w:val="28"/>
          <w:szCs w:val="28"/>
        </w:rPr>
        <w:t>»</w:t>
      </w:r>
    </w:p>
    <w:p w:rsidR="00433EDF" w:rsidRPr="00F04836" w:rsidRDefault="00433EDF" w:rsidP="00433EDF">
      <w:pPr>
        <w:jc w:val="center"/>
        <w:rPr>
          <w:b/>
        </w:rPr>
      </w:pPr>
      <w:r>
        <w:rPr>
          <w:b/>
          <w:bCs/>
          <w:sz w:val="28"/>
          <w:szCs w:val="28"/>
        </w:rPr>
        <w:t>в форме защиты проектов учащимися</w:t>
      </w:r>
    </w:p>
    <w:p w:rsidR="00433EDF" w:rsidRPr="00181589" w:rsidRDefault="00433EDF" w:rsidP="00433EDF">
      <w:pPr>
        <w:jc w:val="center"/>
        <w:rPr>
          <w:sz w:val="28"/>
          <w:szCs w:val="28"/>
        </w:rPr>
      </w:pPr>
    </w:p>
    <w:tbl>
      <w:tblPr>
        <w:tblStyle w:val="a4"/>
        <w:tblW w:w="9877" w:type="dxa"/>
        <w:tblLook w:val="04A0" w:firstRow="1" w:lastRow="0" w:firstColumn="1" w:lastColumn="0" w:noHBand="0" w:noVBand="1"/>
      </w:tblPr>
      <w:tblGrid>
        <w:gridCol w:w="507"/>
        <w:gridCol w:w="6060"/>
        <w:gridCol w:w="3310"/>
      </w:tblGrid>
      <w:tr w:rsidR="00433EDF" w:rsidTr="00134983">
        <w:tc>
          <w:tcPr>
            <w:tcW w:w="507" w:type="dxa"/>
          </w:tcPr>
          <w:p w:rsidR="00433EDF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 w:rsidRPr="0018158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(участников) </w:t>
            </w:r>
            <w:r w:rsidRPr="00181589">
              <w:rPr>
                <w:sz w:val="28"/>
                <w:szCs w:val="28"/>
              </w:rPr>
              <w:t>(полностью)</w:t>
            </w:r>
          </w:p>
        </w:tc>
        <w:tc>
          <w:tcPr>
            <w:tcW w:w="3310" w:type="dxa"/>
          </w:tcPr>
          <w:p w:rsidR="00433EDF" w:rsidRDefault="00433EDF" w:rsidP="00134983">
            <w:pPr>
              <w:rPr>
                <w:sz w:val="28"/>
                <w:szCs w:val="28"/>
              </w:rPr>
            </w:pPr>
          </w:p>
        </w:tc>
      </w:tr>
      <w:tr w:rsidR="00433EDF" w:rsidTr="00134983">
        <w:tc>
          <w:tcPr>
            <w:tcW w:w="507" w:type="dxa"/>
          </w:tcPr>
          <w:p w:rsidR="00433EDF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60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 w:rsidRPr="00181589">
              <w:rPr>
                <w:sz w:val="28"/>
                <w:szCs w:val="28"/>
              </w:rPr>
              <w:t>Название образовательного учреждения, класс</w:t>
            </w:r>
          </w:p>
        </w:tc>
        <w:tc>
          <w:tcPr>
            <w:tcW w:w="3310" w:type="dxa"/>
          </w:tcPr>
          <w:p w:rsidR="00433EDF" w:rsidRDefault="00433EDF" w:rsidP="00134983">
            <w:pPr>
              <w:rPr>
                <w:sz w:val="28"/>
                <w:szCs w:val="28"/>
              </w:rPr>
            </w:pPr>
          </w:p>
        </w:tc>
      </w:tr>
      <w:tr w:rsidR="00433EDF" w:rsidTr="00134983">
        <w:tc>
          <w:tcPr>
            <w:tcW w:w="507" w:type="dxa"/>
          </w:tcPr>
          <w:p w:rsidR="00433EDF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60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 w:rsidRPr="00181589"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3310" w:type="dxa"/>
          </w:tcPr>
          <w:p w:rsidR="00433EDF" w:rsidRDefault="00433EDF" w:rsidP="00134983">
            <w:pPr>
              <w:rPr>
                <w:sz w:val="28"/>
                <w:szCs w:val="28"/>
              </w:rPr>
            </w:pPr>
          </w:p>
        </w:tc>
      </w:tr>
      <w:tr w:rsidR="00433EDF" w:rsidTr="00134983">
        <w:tc>
          <w:tcPr>
            <w:tcW w:w="507" w:type="dxa"/>
          </w:tcPr>
          <w:p w:rsidR="00433EDF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60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проекта</w:t>
            </w:r>
          </w:p>
        </w:tc>
        <w:tc>
          <w:tcPr>
            <w:tcW w:w="3310" w:type="dxa"/>
          </w:tcPr>
          <w:p w:rsidR="00433EDF" w:rsidRDefault="00433EDF" w:rsidP="00134983">
            <w:pPr>
              <w:rPr>
                <w:sz w:val="28"/>
                <w:szCs w:val="28"/>
              </w:rPr>
            </w:pPr>
          </w:p>
        </w:tc>
      </w:tr>
      <w:tr w:rsidR="00433EDF" w:rsidTr="00134983">
        <w:tc>
          <w:tcPr>
            <w:tcW w:w="507" w:type="dxa"/>
          </w:tcPr>
          <w:p w:rsidR="00433EDF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60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(руководителей) проекта (полностью), должность</w:t>
            </w:r>
          </w:p>
        </w:tc>
        <w:tc>
          <w:tcPr>
            <w:tcW w:w="3310" w:type="dxa"/>
          </w:tcPr>
          <w:p w:rsidR="00433EDF" w:rsidRDefault="00433EDF" w:rsidP="00134983">
            <w:pPr>
              <w:rPr>
                <w:sz w:val="28"/>
                <w:szCs w:val="28"/>
              </w:rPr>
            </w:pPr>
          </w:p>
        </w:tc>
      </w:tr>
      <w:tr w:rsidR="00433EDF" w:rsidTr="00134983">
        <w:tc>
          <w:tcPr>
            <w:tcW w:w="507" w:type="dxa"/>
          </w:tcPr>
          <w:p w:rsidR="00433EDF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60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 w:rsidRPr="00181589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руководителя проекта </w:t>
            </w:r>
          </w:p>
        </w:tc>
        <w:tc>
          <w:tcPr>
            <w:tcW w:w="3310" w:type="dxa"/>
          </w:tcPr>
          <w:p w:rsidR="00433EDF" w:rsidRDefault="00433EDF" w:rsidP="00134983">
            <w:pPr>
              <w:rPr>
                <w:sz w:val="28"/>
                <w:szCs w:val="28"/>
              </w:rPr>
            </w:pPr>
          </w:p>
        </w:tc>
      </w:tr>
      <w:tr w:rsidR="00433EDF" w:rsidTr="00134983">
        <w:tc>
          <w:tcPr>
            <w:tcW w:w="507" w:type="dxa"/>
          </w:tcPr>
          <w:p w:rsidR="00433EDF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60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 w:rsidRPr="00181589">
              <w:rPr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3310" w:type="dxa"/>
          </w:tcPr>
          <w:p w:rsidR="00433EDF" w:rsidRDefault="00433EDF" w:rsidP="00134983">
            <w:pPr>
              <w:rPr>
                <w:sz w:val="28"/>
                <w:szCs w:val="28"/>
              </w:rPr>
            </w:pPr>
          </w:p>
        </w:tc>
      </w:tr>
    </w:tbl>
    <w:p w:rsidR="00433EDF" w:rsidRPr="00071499" w:rsidRDefault="00433EDF" w:rsidP="00433EDF">
      <w:pPr>
        <w:rPr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>Заявка</w:t>
      </w: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>на </w:t>
      </w:r>
      <w:r>
        <w:rPr>
          <w:b/>
          <w:bCs/>
          <w:sz w:val="28"/>
          <w:szCs w:val="28"/>
        </w:rPr>
        <w:t>муниципальную</w:t>
      </w:r>
      <w:r w:rsidRPr="00181589">
        <w:rPr>
          <w:b/>
          <w:bCs/>
          <w:sz w:val="28"/>
          <w:szCs w:val="28"/>
        </w:rPr>
        <w:t xml:space="preserve"> </w:t>
      </w:r>
      <w:proofErr w:type="spellStart"/>
      <w:r w:rsidRPr="00181589">
        <w:rPr>
          <w:b/>
          <w:bCs/>
          <w:sz w:val="28"/>
          <w:szCs w:val="28"/>
        </w:rPr>
        <w:t>метапредметную</w:t>
      </w:r>
      <w:proofErr w:type="spellEnd"/>
      <w:r w:rsidRPr="00181589">
        <w:rPr>
          <w:b/>
          <w:bCs/>
          <w:sz w:val="28"/>
          <w:szCs w:val="28"/>
        </w:rPr>
        <w:t xml:space="preserve"> </w:t>
      </w:r>
    </w:p>
    <w:p w:rsidR="00433EDF" w:rsidRDefault="00433EDF" w:rsidP="00433EDF">
      <w:pPr>
        <w:jc w:val="center"/>
        <w:rPr>
          <w:b/>
          <w:bCs/>
          <w:sz w:val="28"/>
          <w:szCs w:val="28"/>
        </w:rPr>
      </w:pPr>
      <w:r w:rsidRPr="00181589">
        <w:rPr>
          <w:b/>
          <w:bCs/>
          <w:sz w:val="28"/>
          <w:szCs w:val="28"/>
        </w:rPr>
        <w:t>научно-практическую конференцию</w:t>
      </w:r>
    </w:p>
    <w:p w:rsidR="00433EDF" w:rsidRDefault="00433EDF" w:rsidP="00433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04836">
        <w:rPr>
          <w:b/>
          <w:bCs/>
          <w:sz w:val="28"/>
          <w:szCs w:val="28"/>
        </w:rPr>
        <w:t xml:space="preserve">«Билет в </w:t>
      </w:r>
      <w:r>
        <w:rPr>
          <w:b/>
          <w:bCs/>
          <w:sz w:val="28"/>
          <w:szCs w:val="28"/>
        </w:rPr>
        <w:t>будущее:</w:t>
      </w:r>
      <w:r w:rsidRPr="00F04836">
        <w:rPr>
          <w:b/>
          <w:bCs/>
          <w:sz w:val="28"/>
          <w:szCs w:val="28"/>
        </w:rPr>
        <w:t xml:space="preserve"> Ф</w:t>
      </w:r>
      <w:r>
        <w:rPr>
          <w:b/>
          <w:bCs/>
          <w:sz w:val="28"/>
          <w:szCs w:val="28"/>
        </w:rPr>
        <w:t>ормирование</w:t>
      </w:r>
      <w:r w:rsidRPr="00F04836">
        <w:rPr>
          <w:b/>
          <w:bCs/>
          <w:sz w:val="28"/>
          <w:szCs w:val="28"/>
        </w:rPr>
        <w:t xml:space="preserve"> профессионального интереса </w:t>
      </w:r>
      <w:r>
        <w:rPr>
          <w:b/>
          <w:bCs/>
          <w:sz w:val="28"/>
          <w:szCs w:val="28"/>
        </w:rPr>
        <w:t xml:space="preserve">школьника </w:t>
      </w:r>
      <w:r w:rsidRPr="00F04836">
        <w:rPr>
          <w:b/>
          <w:bCs/>
          <w:sz w:val="28"/>
          <w:szCs w:val="28"/>
        </w:rPr>
        <w:t xml:space="preserve">к будущей профессии </w:t>
      </w:r>
      <w:r>
        <w:rPr>
          <w:b/>
          <w:bCs/>
          <w:sz w:val="28"/>
          <w:szCs w:val="28"/>
        </w:rPr>
        <w:t>средствами организации проектной деятельности  и повышения финансовой грамотности</w:t>
      </w:r>
      <w:r w:rsidRPr="00F04836">
        <w:rPr>
          <w:b/>
          <w:bCs/>
          <w:sz w:val="28"/>
          <w:szCs w:val="28"/>
        </w:rPr>
        <w:t>»</w:t>
      </w:r>
    </w:p>
    <w:p w:rsidR="00433EDF" w:rsidRDefault="00433EDF" w:rsidP="0043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форме </w:t>
      </w:r>
      <w:r w:rsidRPr="00223CE0">
        <w:rPr>
          <w:b/>
          <w:sz w:val="28"/>
          <w:szCs w:val="28"/>
        </w:rPr>
        <w:t>командной сюжетно-ролевой игры</w:t>
      </w:r>
      <w:r>
        <w:rPr>
          <w:b/>
          <w:sz w:val="28"/>
          <w:szCs w:val="28"/>
        </w:rPr>
        <w:t xml:space="preserve"> и </w:t>
      </w:r>
      <w:r w:rsidRPr="00223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Квест</w:t>
      </w:r>
      <w:proofErr w:type="spellEnd"/>
      <w:r>
        <w:rPr>
          <w:b/>
          <w:sz w:val="28"/>
          <w:szCs w:val="28"/>
        </w:rPr>
        <w:t>-игры</w:t>
      </w:r>
    </w:p>
    <w:p w:rsidR="00433EDF" w:rsidRDefault="00433EDF" w:rsidP="00433EDF">
      <w:pPr>
        <w:jc w:val="center"/>
        <w:rPr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433EDF" w:rsidTr="00134983">
        <w:tc>
          <w:tcPr>
            <w:tcW w:w="675" w:type="dxa"/>
          </w:tcPr>
          <w:p w:rsidR="00433EDF" w:rsidRDefault="00433EDF" w:rsidP="00134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 w:rsidRPr="00181589">
              <w:rPr>
                <w:sz w:val="28"/>
                <w:szCs w:val="28"/>
              </w:rPr>
              <w:t>Назва</w:t>
            </w:r>
            <w:r>
              <w:rPr>
                <w:sz w:val="28"/>
                <w:szCs w:val="28"/>
              </w:rPr>
              <w:t>ние образовательного учреждения</w:t>
            </w:r>
          </w:p>
        </w:tc>
        <w:tc>
          <w:tcPr>
            <w:tcW w:w="4536" w:type="dxa"/>
          </w:tcPr>
          <w:p w:rsidR="00433EDF" w:rsidRDefault="00433EDF" w:rsidP="00134983">
            <w:pPr>
              <w:jc w:val="center"/>
              <w:rPr>
                <w:sz w:val="28"/>
                <w:szCs w:val="28"/>
              </w:rPr>
            </w:pPr>
          </w:p>
        </w:tc>
      </w:tr>
      <w:tr w:rsidR="00433EDF" w:rsidTr="00134983">
        <w:tc>
          <w:tcPr>
            <w:tcW w:w="675" w:type="dxa"/>
          </w:tcPr>
          <w:p w:rsidR="00433EDF" w:rsidRDefault="00433EDF" w:rsidP="00134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участников команды, класс </w:t>
            </w:r>
            <w:r w:rsidRPr="001815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33EDF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33EDF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33EDF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33EDF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433EDF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433EDF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433EDF" w:rsidTr="00134983">
        <w:tc>
          <w:tcPr>
            <w:tcW w:w="675" w:type="dxa"/>
          </w:tcPr>
          <w:p w:rsidR="00433EDF" w:rsidRDefault="00433EDF" w:rsidP="00134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Капитана команды</w:t>
            </w:r>
          </w:p>
        </w:tc>
        <w:tc>
          <w:tcPr>
            <w:tcW w:w="4536" w:type="dxa"/>
          </w:tcPr>
          <w:p w:rsidR="00433EDF" w:rsidRDefault="00433EDF" w:rsidP="00134983">
            <w:pPr>
              <w:jc w:val="center"/>
              <w:rPr>
                <w:sz w:val="28"/>
                <w:szCs w:val="28"/>
              </w:rPr>
            </w:pPr>
          </w:p>
        </w:tc>
      </w:tr>
      <w:tr w:rsidR="00433EDF" w:rsidTr="00134983">
        <w:tc>
          <w:tcPr>
            <w:tcW w:w="675" w:type="dxa"/>
          </w:tcPr>
          <w:p w:rsidR="00433EDF" w:rsidRDefault="00433EDF" w:rsidP="00134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к</w:t>
            </w:r>
            <w:r w:rsidRPr="00181589">
              <w:rPr>
                <w:sz w:val="28"/>
                <w:szCs w:val="28"/>
              </w:rPr>
              <w:t>онтактный телефон</w:t>
            </w:r>
            <w:r>
              <w:rPr>
                <w:sz w:val="28"/>
                <w:szCs w:val="28"/>
              </w:rPr>
              <w:t xml:space="preserve"> ответственного организатора </w:t>
            </w:r>
          </w:p>
        </w:tc>
        <w:tc>
          <w:tcPr>
            <w:tcW w:w="4536" w:type="dxa"/>
          </w:tcPr>
          <w:p w:rsidR="00433EDF" w:rsidRDefault="00433EDF" w:rsidP="001349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3EDF" w:rsidRDefault="00433EDF" w:rsidP="00433EDF">
      <w:pPr>
        <w:jc w:val="center"/>
        <w:rPr>
          <w:sz w:val="28"/>
          <w:szCs w:val="28"/>
        </w:rPr>
      </w:pPr>
    </w:p>
    <w:p w:rsidR="00433EDF" w:rsidRDefault="00433EDF" w:rsidP="00433EDF">
      <w:pPr>
        <w:jc w:val="center"/>
        <w:rPr>
          <w:sz w:val="28"/>
          <w:szCs w:val="28"/>
        </w:rPr>
      </w:pPr>
    </w:p>
    <w:p w:rsidR="00433EDF" w:rsidRDefault="00433EDF" w:rsidP="00433EDF">
      <w:pPr>
        <w:jc w:val="center"/>
        <w:rPr>
          <w:sz w:val="28"/>
          <w:szCs w:val="28"/>
        </w:rPr>
      </w:pPr>
    </w:p>
    <w:p w:rsidR="00433EDF" w:rsidRDefault="00433EDF" w:rsidP="00433EDF">
      <w:pPr>
        <w:jc w:val="center"/>
        <w:rPr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</w:p>
    <w:p w:rsidR="00433EDF" w:rsidRDefault="00433EDF" w:rsidP="00433EDF">
      <w:pPr>
        <w:jc w:val="center"/>
        <w:rPr>
          <w:b/>
          <w:bCs/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lastRenderedPageBreak/>
        <w:t>Заявка</w:t>
      </w: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>на </w:t>
      </w:r>
      <w:r>
        <w:rPr>
          <w:b/>
          <w:bCs/>
          <w:sz w:val="28"/>
          <w:szCs w:val="28"/>
        </w:rPr>
        <w:t>муниципальную</w:t>
      </w:r>
      <w:r w:rsidRPr="00181589">
        <w:rPr>
          <w:b/>
          <w:bCs/>
          <w:sz w:val="28"/>
          <w:szCs w:val="28"/>
        </w:rPr>
        <w:t xml:space="preserve"> </w:t>
      </w:r>
      <w:proofErr w:type="spellStart"/>
      <w:r w:rsidRPr="00181589">
        <w:rPr>
          <w:b/>
          <w:bCs/>
          <w:sz w:val="28"/>
          <w:szCs w:val="28"/>
        </w:rPr>
        <w:t>метапредметную</w:t>
      </w:r>
      <w:proofErr w:type="spellEnd"/>
      <w:r w:rsidRPr="00181589">
        <w:rPr>
          <w:b/>
          <w:bCs/>
          <w:sz w:val="28"/>
          <w:szCs w:val="28"/>
        </w:rPr>
        <w:t xml:space="preserve"> </w:t>
      </w:r>
    </w:p>
    <w:p w:rsidR="00433EDF" w:rsidRDefault="00433EDF" w:rsidP="00433EDF">
      <w:pPr>
        <w:jc w:val="center"/>
        <w:rPr>
          <w:b/>
          <w:bCs/>
          <w:sz w:val="28"/>
          <w:szCs w:val="28"/>
        </w:rPr>
      </w:pPr>
      <w:r w:rsidRPr="00181589">
        <w:rPr>
          <w:b/>
          <w:bCs/>
          <w:sz w:val="28"/>
          <w:szCs w:val="28"/>
        </w:rPr>
        <w:t>научно-практическую конференцию</w:t>
      </w:r>
      <w:r>
        <w:rPr>
          <w:b/>
          <w:bCs/>
          <w:sz w:val="28"/>
          <w:szCs w:val="28"/>
        </w:rPr>
        <w:t xml:space="preserve"> </w:t>
      </w:r>
    </w:p>
    <w:p w:rsidR="00433EDF" w:rsidRDefault="00433EDF" w:rsidP="00433EDF">
      <w:pPr>
        <w:jc w:val="center"/>
        <w:rPr>
          <w:b/>
          <w:bCs/>
          <w:sz w:val="28"/>
          <w:szCs w:val="28"/>
        </w:rPr>
      </w:pPr>
      <w:r w:rsidRPr="00F04836">
        <w:rPr>
          <w:b/>
          <w:bCs/>
          <w:sz w:val="28"/>
          <w:szCs w:val="28"/>
        </w:rPr>
        <w:t xml:space="preserve">«Билет в </w:t>
      </w:r>
      <w:r>
        <w:rPr>
          <w:b/>
          <w:bCs/>
          <w:sz w:val="28"/>
          <w:szCs w:val="28"/>
        </w:rPr>
        <w:t>будущее:</w:t>
      </w:r>
      <w:r w:rsidRPr="00F04836">
        <w:rPr>
          <w:b/>
          <w:bCs/>
          <w:sz w:val="28"/>
          <w:szCs w:val="28"/>
        </w:rPr>
        <w:t xml:space="preserve"> Ф</w:t>
      </w:r>
      <w:r>
        <w:rPr>
          <w:b/>
          <w:bCs/>
          <w:sz w:val="28"/>
          <w:szCs w:val="28"/>
        </w:rPr>
        <w:t>ормирование</w:t>
      </w:r>
      <w:r w:rsidRPr="00F04836">
        <w:rPr>
          <w:b/>
          <w:bCs/>
          <w:sz w:val="28"/>
          <w:szCs w:val="28"/>
        </w:rPr>
        <w:t xml:space="preserve"> профессионального интереса </w:t>
      </w:r>
      <w:r>
        <w:rPr>
          <w:b/>
          <w:bCs/>
          <w:sz w:val="28"/>
          <w:szCs w:val="28"/>
        </w:rPr>
        <w:t xml:space="preserve">школьника </w:t>
      </w:r>
      <w:r w:rsidRPr="00F04836">
        <w:rPr>
          <w:b/>
          <w:bCs/>
          <w:sz w:val="28"/>
          <w:szCs w:val="28"/>
        </w:rPr>
        <w:t xml:space="preserve">к будущей профессии </w:t>
      </w:r>
      <w:r>
        <w:rPr>
          <w:b/>
          <w:bCs/>
          <w:sz w:val="28"/>
          <w:szCs w:val="28"/>
        </w:rPr>
        <w:t>средствами организации проектной деятельности  и повышения финансовой грамотности</w:t>
      </w:r>
      <w:r w:rsidRPr="00F04836">
        <w:rPr>
          <w:b/>
          <w:bCs/>
          <w:sz w:val="28"/>
          <w:szCs w:val="28"/>
        </w:rPr>
        <w:t>»</w:t>
      </w:r>
    </w:p>
    <w:p w:rsidR="00433EDF" w:rsidRDefault="00433EDF" w:rsidP="0043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75A07">
        <w:rPr>
          <w:b/>
          <w:sz w:val="28"/>
          <w:szCs w:val="28"/>
        </w:rPr>
        <w:t xml:space="preserve"> форме </w:t>
      </w:r>
      <w:r>
        <w:rPr>
          <w:b/>
          <w:sz w:val="28"/>
          <w:szCs w:val="28"/>
        </w:rPr>
        <w:t xml:space="preserve">проведения </w:t>
      </w:r>
      <w:r w:rsidRPr="00475A07">
        <w:rPr>
          <w:b/>
          <w:sz w:val="28"/>
          <w:szCs w:val="28"/>
        </w:rPr>
        <w:t xml:space="preserve">методического семинара, внеурочного занятия, мастер-класса </w:t>
      </w:r>
      <w:r>
        <w:rPr>
          <w:b/>
          <w:sz w:val="28"/>
          <w:szCs w:val="28"/>
        </w:rPr>
        <w:t>педагогами</w:t>
      </w:r>
    </w:p>
    <w:p w:rsidR="00433EDF" w:rsidRPr="00475A07" w:rsidRDefault="00433EDF" w:rsidP="00433EDF">
      <w:pPr>
        <w:jc w:val="center"/>
        <w:rPr>
          <w:b/>
          <w:sz w:val="28"/>
          <w:szCs w:val="28"/>
        </w:rPr>
      </w:pPr>
    </w:p>
    <w:p w:rsidR="00433EDF" w:rsidRPr="00071499" w:rsidRDefault="00433EDF" w:rsidP="00433EDF">
      <w:pPr>
        <w:rPr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 w:rsidR="00433EDF" w:rsidTr="00134983">
        <w:tc>
          <w:tcPr>
            <w:tcW w:w="675" w:type="dxa"/>
          </w:tcPr>
          <w:p w:rsidR="00433EDF" w:rsidRDefault="00433EDF" w:rsidP="00134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9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педагога </w:t>
            </w:r>
            <w:r w:rsidRPr="00181589">
              <w:rPr>
                <w:sz w:val="28"/>
                <w:szCs w:val="28"/>
              </w:rPr>
              <w:t>(полностью)</w:t>
            </w:r>
          </w:p>
        </w:tc>
        <w:tc>
          <w:tcPr>
            <w:tcW w:w="3543" w:type="dxa"/>
          </w:tcPr>
          <w:p w:rsidR="00433EDF" w:rsidRDefault="00433EDF" w:rsidP="00134983">
            <w:pPr>
              <w:jc w:val="center"/>
              <w:rPr>
                <w:b/>
              </w:rPr>
            </w:pPr>
          </w:p>
        </w:tc>
      </w:tr>
      <w:tr w:rsidR="00433EDF" w:rsidTr="00134983">
        <w:tc>
          <w:tcPr>
            <w:tcW w:w="675" w:type="dxa"/>
          </w:tcPr>
          <w:p w:rsidR="00433EDF" w:rsidRDefault="00433EDF" w:rsidP="001349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9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 w:rsidRPr="00181589">
              <w:rPr>
                <w:sz w:val="28"/>
                <w:szCs w:val="28"/>
              </w:rPr>
              <w:t>Назва</w:t>
            </w:r>
            <w:r>
              <w:rPr>
                <w:sz w:val="28"/>
                <w:szCs w:val="28"/>
              </w:rPr>
              <w:t>ние образовательного учреждения</w:t>
            </w:r>
          </w:p>
        </w:tc>
        <w:tc>
          <w:tcPr>
            <w:tcW w:w="3543" w:type="dxa"/>
          </w:tcPr>
          <w:p w:rsidR="00433EDF" w:rsidRDefault="00433EDF" w:rsidP="00134983">
            <w:pPr>
              <w:jc w:val="center"/>
              <w:rPr>
                <w:b/>
              </w:rPr>
            </w:pPr>
          </w:p>
        </w:tc>
      </w:tr>
      <w:tr w:rsidR="00433EDF" w:rsidTr="00134983">
        <w:tc>
          <w:tcPr>
            <w:tcW w:w="675" w:type="dxa"/>
          </w:tcPr>
          <w:p w:rsidR="00433EDF" w:rsidRDefault="00433EDF" w:rsidP="001349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9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543" w:type="dxa"/>
          </w:tcPr>
          <w:p w:rsidR="00433EDF" w:rsidRDefault="00433EDF" w:rsidP="00134983">
            <w:pPr>
              <w:jc w:val="center"/>
              <w:rPr>
                <w:b/>
              </w:rPr>
            </w:pPr>
          </w:p>
        </w:tc>
      </w:tr>
      <w:tr w:rsidR="00433EDF" w:rsidTr="00134983">
        <w:tc>
          <w:tcPr>
            <w:tcW w:w="675" w:type="dxa"/>
          </w:tcPr>
          <w:p w:rsidR="00433EDF" w:rsidRDefault="00433EDF" w:rsidP="001349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9" w:type="dxa"/>
          </w:tcPr>
          <w:p w:rsidR="00433EDF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3543" w:type="dxa"/>
          </w:tcPr>
          <w:p w:rsidR="00433EDF" w:rsidRDefault="00433EDF" w:rsidP="00134983">
            <w:pPr>
              <w:jc w:val="center"/>
              <w:rPr>
                <w:b/>
              </w:rPr>
            </w:pPr>
          </w:p>
        </w:tc>
      </w:tr>
      <w:tr w:rsidR="00433EDF" w:rsidTr="00134983">
        <w:tc>
          <w:tcPr>
            <w:tcW w:w="675" w:type="dxa"/>
          </w:tcPr>
          <w:p w:rsidR="00433EDF" w:rsidRDefault="00433EDF" w:rsidP="001349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29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3543" w:type="dxa"/>
          </w:tcPr>
          <w:p w:rsidR="00433EDF" w:rsidRDefault="00433EDF" w:rsidP="00134983">
            <w:pPr>
              <w:jc w:val="center"/>
              <w:rPr>
                <w:b/>
              </w:rPr>
            </w:pPr>
          </w:p>
        </w:tc>
      </w:tr>
      <w:tr w:rsidR="00433EDF" w:rsidTr="00134983">
        <w:tc>
          <w:tcPr>
            <w:tcW w:w="675" w:type="dxa"/>
          </w:tcPr>
          <w:p w:rsidR="00433EDF" w:rsidRDefault="00433EDF" w:rsidP="001349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29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 w:rsidRPr="00181589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43" w:type="dxa"/>
          </w:tcPr>
          <w:p w:rsidR="00433EDF" w:rsidRDefault="00433EDF" w:rsidP="00134983">
            <w:pPr>
              <w:jc w:val="center"/>
              <w:rPr>
                <w:b/>
              </w:rPr>
            </w:pPr>
          </w:p>
        </w:tc>
      </w:tr>
      <w:tr w:rsidR="00433EDF" w:rsidTr="00134983">
        <w:tc>
          <w:tcPr>
            <w:tcW w:w="675" w:type="dxa"/>
          </w:tcPr>
          <w:p w:rsidR="00433EDF" w:rsidRDefault="00433EDF" w:rsidP="001349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29" w:type="dxa"/>
          </w:tcPr>
          <w:p w:rsidR="00433EDF" w:rsidRPr="00181589" w:rsidRDefault="00433EDF" w:rsidP="00134983">
            <w:pPr>
              <w:rPr>
                <w:sz w:val="28"/>
                <w:szCs w:val="28"/>
              </w:rPr>
            </w:pPr>
            <w:r w:rsidRPr="00181589">
              <w:rPr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3543" w:type="dxa"/>
          </w:tcPr>
          <w:p w:rsidR="00433EDF" w:rsidRDefault="00433EDF" w:rsidP="00134983">
            <w:pPr>
              <w:jc w:val="center"/>
              <w:rPr>
                <w:b/>
              </w:rPr>
            </w:pPr>
          </w:p>
        </w:tc>
      </w:tr>
    </w:tbl>
    <w:p w:rsidR="00433EDF" w:rsidRPr="00F04836" w:rsidRDefault="00433EDF" w:rsidP="00433EDF">
      <w:pPr>
        <w:jc w:val="center"/>
        <w:rPr>
          <w:b/>
        </w:rPr>
      </w:pPr>
    </w:p>
    <w:p w:rsidR="00433EDF" w:rsidRPr="00800F93" w:rsidRDefault="00433EDF" w:rsidP="00433EDF">
      <w:pPr>
        <w:rPr>
          <w:sz w:val="28"/>
          <w:szCs w:val="28"/>
        </w:rPr>
      </w:pPr>
    </w:p>
    <w:p w:rsidR="00433EDF" w:rsidRPr="00800F93" w:rsidRDefault="00433EDF" w:rsidP="00433EDF">
      <w:pPr>
        <w:rPr>
          <w:sz w:val="28"/>
          <w:szCs w:val="28"/>
        </w:rPr>
      </w:pPr>
    </w:p>
    <w:p w:rsidR="00433EDF" w:rsidRPr="00800F93" w:rsidRDefault="00433EDF" w:rsidP="00433EDF">
      <w:pPr>
        <w:rPr>
          <w:sz w:val="28"/>
          <w:szCs w:val="28"/>
        </w:rPr>
      </w:pPr>
    </w:p>
    <w:p w:rsidR="00433EDF" w:rsidRPr="00800F93" w:rsidRDefault="00433EDF" w:rsidP="00433EDF">
      <w:pPr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433EDF" w:rsidRDefault="00433EDF" w:rsidP="00433EDF">
      <w:pPr>
        <w:jc w:val="right"/>
        <w:rPr>
          <w:sz w:val="28"/>
          <w:szCs w:val="28"/>
        </w:rPr>
      </w:pPr>
    </w:p>
    <w:p w:rsidR="00A91EED" w:rsidRDefault="00A91EED" w:rsidP="00433EDF">
      <w:pPr>
        <w:jc w:val="right"/>
        <w:rPr>
          <w:b/>
          <w:sz w:val="24"/>
          <w:szCs w:val="24"/>
        </w:rPr>
      </w:pPr>
    </w:p>
    <w:p w:rsidR="00772CB4" w:rsidRDefault="00772CB4" w:rsidP="00433EDF">
      <w:pPr>
        <w:jc w:val="right"/>
        <w:rPr>
          <w:b/>
          <w:sz w:val="24"/>
          <w:szCs w:val="24"/>
        </w:rPr>
      </w:pPr>
    </w:p>
    <w:p w:rsidR="00433EDF" w:rsidRPr="00664A26" w:rsidRDefault="00433EDF" w:rsidP="00433EDF">
      <w:pPr>
        <w:jc w:val="right"/>
        <w:rPr>
          <w:b/>
          <w:sz w:val="24"/>
          <w:szCs w:val="24"/>
        </w:rPr>
      </w:pPr>
      <w:r w:rsidRPr="00664A26">
        <w:rPr>
          <w:b/>
          <w:sz w:val="24"/>
          <w:szCs w:val="24"/>
        </w:rPr>
        <w:lastRenderedPageBreak/>
        <w:t>Приложение № 2</w:t>
      </w:r>
    </w:p>
    <w:p w:rsidR="00433EDF" w:rsidRPr="00664A26" w:rsidRDefault="00433EDF" w:rsidP="00433EDF">
      <w:pPr>
        <w:jc w:val="right"/>
        <w:rPr>
          <w:b/>
          <w:sz w:val="24"/>
          <w:szCs w:val="24"/>
        </w:rPr>
      </w:pPr>
      <w:r w:rsidRPr="00664A26">
        <w:rPr>
          <w:b/>
          <w:sz w:val="24"/>
          <w:szCs w:val="24"/>
        </w:rPr>
        <w:t>к Положению о Конференции</w:t>
      </w:r>
    </w:p>
    <w:p w:rsidR="00433EDF" w:rsidRPr="00181589" w:rsidRDefault="00433EDF" w:rsidP="00433EDF">
      <w:pPr>
        <w:jc w:val="right"/>
        <w:rPr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>Образец титульного листа</w:t>
      </w:r>
    </w:p>
    <w:p w:rsidR="00433EDF" w:rsidRPr="00181589" w:rsidRDefault="00433EDF" w:rsidP="00433EDF">
      <w:pPr>
        <w:rPr>
          <w:sz w:val="28"/>
          <w:szCs w:val="28"/>
        </w:rPr>
      </w:pPr>
    </w:p>
    <w:p w:rsidR="00433EDF" w:rsidRDefault="00433EDF" w:rsidP="00433E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18158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метапредметная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научно-практическая Конференция</w:t>
      </w:r>
      <w:r w:rsidRPr="00181589">
        <w:rPr>
          <w:bCs/>
          <w:sz w:val="28"/>
          <w:szCs w:val="28"/>
        </w:rPr>
        <w:t xml:space="preserve"> </w:t>
      </w:r>
    </w:p>
    <w:p w:rsidR="00433EDF" w:rsidRPr="00F04836" w:rsidRDefault="00433EDF" w:rsidP="00433EDF">
      <w:pPr>
        <w:jc w:val="center"/>
        <w:rPr>
          <w:b/>
        </w:rPr>
      </w:pPr>
      <w:r w:rsidRPr="00F04836">
        <w:rPr>
          <w:b/>
          <w:bCs/>
          <w:sz w:val="28"/>
          <w:szCs w:val="28"/>
        </w:rPr>
        <w:t xml:space="preserve">«Билет в </w:t>
      </w:r>
      <w:r>
        <w:rPr>
          <w:b/>
          <w:bCs/>
          <w:sz w:val="28"/>
          <w:szCs w:val="28"/>
        </w:rPr>
        <w:t>будущее:</w:t>
      </w:r>
      <w:r w:rsidRPr="00F04836">
        <w:rPr>
          <w:b/>
          <w:bCs/>
          <w:sz w:val="28"/>
          <w:szCs w:val="28"/>
        </w:rPr>
        <w:t xml:space="preserve"> Ф</w:t>
      </w:r>
      <w:r>
        <w:rPr>
          <w:b/>
          <w:bCs/>
          <w:sz w:val="28"/>
          <w:szCs w:val="28"/>
        </w:rPr>
        <w:t>ормирование</w:t>
      </w:r>
      <w:r w:rsidRPr="00F04836">
        <w:rPr>
          <w:b/>
          <w:bCs/>
          <w:sz w:val="28"/>
          <w:szCs w:val="28"/>
        </w:rPr>
        <w:t xml:space="preserve"> профессионального интереса </w:t>
      </w:r>
      <w:r>
        <w:rPr>
          <w:b/>
          <w:bCs/>
          <w:sz w:val="28"/>
          <w:szCs w:val="28"/>
        </w:rPr>
        <w:t xml:space="preserve">школьника </w:t>
      </w:r>
      <w:r w:rsidRPr="00F04836">
        <w:rPr>
          <w:b/>
          <w:bCs/>
          <w:sz w:val="28"/>
          <w:szCs w:val="28"/>
        </w:rPr>
        <w:t xml:space="preserve">к будущей профессии </w:t>
      </w:r>
      <w:r>
        <w:rPr>
          <w:b/>
          <w:bCs/>
          <w:sz w:val="28"/>
          <w:szCs w:val="28"/>
        </w:rPr>
        <w:t>средствами организации проектной деятельности  и повышения финансовой грамотности</w:t>
      </w:r>
      <w:r w:rsidRPr="00F04836">
        <w:rPr>
          <w:b/>
          <w:bCs/>
          <w:sz w:val="28"/>
          <w:szCs w:val="28"/>
        </w:rPr>
        <w:t>»</w:t>
      </w:r>
    </w:p>
    <w:p w:rsidR="00433EDF" w:rsidRPr="00181589" w:rsidRDefault="00433EDF" w:rsidP="00433EDF">
      <w:pPr>
        <w:rPr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</w:p>
    <w:p w:rsidR="00433EDF" w:rsidRPr="00181589" w:rsidRDefault="00433EDF" w:rsidP="00433EDF">
      <w:pPr>
        <w:rPr>
          <w:sz w:val="28"/>
          <w:szCs w:val="28"/>
        </w:rPr>
      </w:pPr>
    </w:p>
    <w:p w:rsidR="00433EDF" w:rsidRPr="008166FD" w:rsidRDefault="00433EDF" w:rsidP="00433EDF">
      <w:pPr>
        <w:jc w:val="right"/>
        <w:rPr>
          <w:b/>
          <w:sz w:val="28"/>
          <w:szCs w:val="28"/>
        </w:rPr>
      </w:pPr>
      <w:r w:rsidRPr="008166FD">
        <w:rPr>
          <w:b/>
          <w:sz w:val="28"/>
          <w:szCs w:val="28"/>
        </w:rPr>
        <w:t xml:space="preserve">Направление: </w:t>
      </w:r>
    </w:p>
    <w:p w:rsidR="00433EDF" w:rsidRPr="00181589" w:rsidRDefault="00433EDF" w:rsidP="00433EDF">
      <w:pPr>
        <w:jc w:val="right"/>
        <w:rPr>
          <w:sz w:val="28"/>
          <w:szCs w:val="28"/>
        </w:rPr>
      </w:pPr>
      <w:r>
        <w:rPr>
          <w:sz w:val="28"/>
          <w:szCs w:val="28"/>
        </w:rPr>
        <w:t>Экологическое и естественнонаучное</w:t>
      </w:r>
    </w:p>
    <w:p w:rsidR="00433EDF" w:rsidRPr="00181589" w:rsidRDefault="00433EDF" w:rsidP="00433EDF">
      <w:pPr>
        <w:jc w:val="right"/>
        <w:rPr>
          <w:sz w:val="28"/>
          <w:szCs w:val="28"/>
        </w:rPr>
      </w:pPr>
    </w:p>
    <w:p w:rsidR="00433EDF" w:rsidRPr="00181589" w:rsidRDefault="00433EDF" w:rsidP="00433EDF">
      <w:pPr>
        <w:jc w:val="right"/>
        <w:rPr>
          <w:sz w:val="28"/>
          <w:szCs w:val="28"/>
        </w:rPr>
      </w:pPr>
    </w:p>
    <w:p w:rsidR="00433EDF" w:rsidRPr="00181589" w:rsidRDefault="00433EDF" w:rsidP="00433EDF">
      <w:pPr>
        <w:jc w:val="right"/>
        <w:rPr>
          <w:sz w:val="28"/>
          <w:szCs w:val="28"/>
        </w:rPr>
      </w:pPr>
    </w:p>
    <w:p w:rsidR="00433EDF" w:rsidRPr="00181589" w:rsidRDefault="00433EDF" w:rsidP="00433EDF">
      <w:pPr>
        <w:jc w:val="center"/>
        <w:rPr>
          <w:sz w:val="28"/>
          <w:szCs w:val="28"/>
        </w:rPr>
      </w:pPr>
    </w:p>
    <w:p w:rsidR="00433EDF" w:rsidRDefault="00433EDF" w:rsidP="00433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b/>
          <w:bCs/>
          <w:sz w:val="28"/>
          <w:szCs w:val="28"/>
        </w:rPr>
        <w:t xml:space="preserve"> (социально-значимый проект)</w:t>
      </w:r>
    </w:p>
    <w:p w:rsidR="00433EDF" w:rsidRDefault="00433EDF" w:rsidP="00433EDF">
      <w:pPr>
        <w:jc w:val="center"/>
        <w:rPr>
          <w:b/>
          <w:bCs/>
          <w:sz w:val="28"/>
          <w:szCs w:val="28"/>
        </w:rPr>
      </w:pPr>
    </w:p>
    <w:p w:rsidR="00433EDF" w:rsidRDefault="00433EDF" w:rsidP="00433EDF">
      <w:pPr>
        <w:jc w:val="center"/>
        <w:rPr>
          <w:b/>
          <w:bCs/>
          <w:sz w:val="28"/>
          <w:szCs w:val="28"/>
        </w:rPr>
      </w:pPr>
      <w:r w:rsidRPr="00181589">
        <w:rPr>
          <w:b/>
          <w:bCs/>
          <w:sz w:val="28"/>
          <w:szCs w:val="28"/>
        </w:rPr>
        <w:t>Название работы</w:t>
      </w:r>
    </w:p>
    <w:p w:rsidR="00433EDF" w:rsidRDefault="00433EDF" w:rsidP="00433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</w:t>
      </w:r>
    </w:p>
    <w:p w:rsidR="00433EDF" w:rsidRPr="00181589" w:rsidRDefault="00433EDF" w:rsidP="00433ED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433EDF" w:rsidRPr="00181589" w:rsidRDefault="00433EDF" w:rsidP="00433EDF">
      <w:pPr>
        <w:rPr>
          <w:sz w:val="28"/>
          <w:szCs w:val="28"/>
        </w:rPr>
      </w:pPr>
    </w:p>
    <w:p w:rsidR="00433EDF" w:rsidRPr="00181589" w:rsidRDefault="00433EDF" w:rsidP="00433EDF">
      <w:pPr>
        <w:rPr>
          <w:sz w:val="28"/>
          <w:szCs w:val="28"/>
        </w:rPr>
      </w:pPr>
    </w:p>
    <w:p w:rsidR="00433EDF" w:rsidRPr="00181589" w:rsidRDefault="00433EDF" w:rsidP="00433EDF">
      <w:pPr>
        <w:jc w:val="right"/>
        <w:rPr>
          <w:sz w:val="28"/>
          <w:szCs w:val="28"/>
        </w:rPr>
      </w:pPr>
    </w:p>
    <w:p w:rsidR="00433EDF" w:rsidRPr="00181589" w:rsidRDefault="00433EDF" w:rsidP="00433EDF">
      <w:pPr>
        <w:jc w:val="right"/>
        <w:rPr>
          <w:sz w:val="28"/>
          <w:szCs w:val="28"/>
        </w:rPr>
      </w:pPr>
    </w:p>
    <w:p w:rsidR="00433EDF" w:rsidRPr="00181589" w:rsidRDefault="00433EDF" w:rsidP="00433EDF">
      <w:pPr>
        <w:jc w:val="right"/>
        <w:rPr>
          <w:sz w:val="28"/>
          <w:szCs w:val="28"/>
        </w:rPr>
      </w:pPr>
    </w:p>
    <w:p w:rsidR="00433EDF" w:rsidRPr="0085217A" w:rsidRDefault="00433EDF" w:rsidP="00433EDF">
      <w:pPr>
        <w:jc w:val="center"/>
        <w:rPr>
          <w:b/>
          <w:sz w:val="28"/>
          <w:szCs w:val="28"/>
        </w:rPr>
      </w:pPr>
      <w:r w:rsidRPr="0085217A">
        <w:rPr>
          <w:b/>
          <w:sz w:val="28"/>
          <w:szCs w:val="28"/>
        </w:rPr>
        <w:t>Название учебного заведения</w:t>
      </w:r>
    </w:p>
    <w:p w:rsidR="00433EDF" w:rsidRPr="00181589" w:rsidRDefault="00433EDF" w:rsidP="00433ED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33EDF" w:rsidRPr="00181589" w:rsidRDefault="00433EDF" w:rsidP="00433EDF">
      <w:pPr>
        <w:jc w:val="center"/>
        <w:rPr>
          <w:sz w:val="28"/>
          <w:szCs w:val="28"/>
        </w:rPr>
      </w:pPr>
    </w:p>
    <w:p w:rsidR="00433EDF" w:rsidRPr="0085217A" w:rsidRDefault="00433EDF" w:rsidP="00433EDF">
      <w:pPr>
        <w:jc w:val="center"/>
        <w:rPr>
          <w:b/>
          <w:iCs/>
          <w:sz w:val="28"/>
          <w:szCs w:val="28"/>
        </w:rPr>
      </w:pPr>
      <w:r w:rsidRPr="0085217A">
        <w:rPr>
          <w:b/>
          <w:iCs/>
          <w:sz w:val="28"/>
          <w:szCs w:val="28"/>
        </w:rPr>
        <w:t>Автор проекта</w:t>
      </w:r>
    </w:p>
    <w:p w:rsidR="00433EDF" w:rsidRPr="00181589" w:rsidRDefault="00433EDF" w:rsidP="00433EDF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>_________________________________________</w:t>
      </w: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sz w:val="28"/>
          <w:szCs w:val="28"/>
        </w:rPr>
        <w:t>Ф.И.О. </w:t>
      </w:r>
      <w:r>
        <w:rPr>
          <w:sz w:val="28"/>
          <w:szCs w:val="28"/>
        </w:rPr>
        <w:t>(полностью), класс</w:t>
      </w:r>
    </w:p>
    <w:p w:rsidR="00433EDF" w:rsidRDefault="00433EDF" w:rsidP="00433EDF">
      <w:pPr>
        <w:jc w:val="center"/>
        <w:rPr>
          <w:sz w:val="28"/>
          <w:szCs w:val="28"/>
        </w:rPr>
      </w:pPr>
    </w:p>
    <w:p w:rsidR="00433EDF" w:rsidRDefault="00433EDF" w:rsidP="00433EDF">
      <w:pPr>
        <w:jc w:val="center"/>
        <w:rPr>
          <w:sz w:val="28"/>
          <w:szCs w:val="28"/>
        </w:rPr>
      </w:pPr>
    </w:p>
    <w:p w:rsidR="00433EDF" w:rsidRPr="0085217A" w:rsidRDefault="00433EDF" w:rsidP="00433EDF">
      <w:pPr>
        <w:jc w:val="center"/>
        <w:rPr>
          <w:b/>
          <w:sz w:val="28"/>
          <w:szCs w:val="28"/>
        </w:rPr>
      </w:pPr>
      <w:r w:rsidRPr="0085217A">
        <w:rPr>
          <w:b/>
          <w:sz w:val="28"/>
          <w:szCs w:val="28"/>
        </w:rPr>
        <w:t>Руководитель проекта</w:t>
      </w:r>
    </w:p>
    <w:p w:rsidR="00433EDF" w:rsidRPr="00181589" w:rsidRDefault="00433EDF" w:rsidP="00433EDF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>_________________________________________</w:t>
      </w:r>
    </w:p>
    <w:p w:rsidR="00433EDF" w:rsidRPr="00181589" w:rsidRDefault="00433EDF" w:rsidP="00433EDF">
      <w:pPr>
        <w:jc w:val="center"/>
        <w:rPr>
          <w:sz w:val="28"/>
          <w:szCs w:val="28"/>
        </w:rPr>
      </w:pPr>
      <w:r w:rsidRPr="00181589">
        <w:rPr>
          <w:sz w:val="28"/>
          <w:szCs w:val="28"/>
        </w:rPr>
        <w:t>Ф.И.О. </w:t>
      </w:r>
      <w:r>
        <w:rPr>
          <w:sz w:val="28"/>
          <w:szCs w:val="28"/>
        </w:rPr>
        <w:t>(полностью), должность</w:t>
      </w:r>
    </w:p>
    <w:p w:rsidR="00433EDF" w:rsidRPr="008166FD" w:rsidRDefault="00433EDF" w:rsidP="00433EDF">
      <w:pPr>
        <w:jc w:val="center"/>
        <w:rPr>
          <w:sz w:val="28"/>
          <w:szCs w:val="28"/>
        </w:rPr>
      </w:pPr>
    </w:p>
    <w:p w:rsidR="00433EDF" w:rsidRPr="008166FD" w:rsidRDefault="00433EDF" w:rsidP="00433EDF">
      <w:pPr>
        <w:jc w:val="right"/>
        <w:rPr>
          <w:sz w:val="28"/>
          <w:szCs w:val="28"/>
        </w:rPr>
      </w:pPr>
    </w:p>
    <w:p w:rsidR="00433EDF" w:rsidRPr="008166FD" w:rsidRDefault="00433EDF" w:rsidP="00433EDF">
      <w:pPr>
        <w:jc w:val="right"/>
        <w:rPr>
          <w:sz w:val="28"/>
          <w:szCs w:val="28"/>
        </w:rPr>
      </w:pPr>
    </w:p>
    <w:p w:rsidR="00433EDF" w:rsidRPr="008166FD" w:rsidRDefault="00433EDF" w:rsidP="00433EDF">
      <w:pPr>
        <w:jc w:val="center"/>
        <w:rPr>
          <w:b/>
          <w:sz w:val="28"/>
          <w:szCs w:val="28"/>
        </w:rPr>
      </w:pPr>
      <w:r w:rsidRPr="008166FD">
        <w:rPr>
          <w:b/>
          <w:sz w:val="28"/>
          <w:szCs w:val="28"/>
        </w:rPr>
        <w:t>2019 год</w:t>
      </w:r>
    </w:p>
    <w:p w:rsidR="00A91EED" w:rsidRDefault="00A91EED" w:rsidP="00433EDF">
      <w:pPr>
        <w:jc w:val="right"/>
        <w:rPr>
          <w:b/>
          <w:sz w:val="24"/>
          <w:szCs w:val="24"/>
        </w:rPr>
      </w:pPr>
    </w:p>
    <w:p w:rsidR="00433EDF" w:rsidRPr="00664A26" w:rsidRDefault="00433EDF" w:rsidP="00433EDF">
      <w:pPr>
        <w:jc w:val="right"/>
        <w:rPr>
          <w:b/>
          <w:sz w:val="24"/>
          <w:szCs w:val="24"/>
        </w:rPr>
      </w:pPr>
      <w:r w:rsidRPr="00664A26">
        <w:rPr>
          <w:b/>
          <w:sz w:val="24"/>
          <w:szCs w:val="24"/>
        </w:rPr>
        <w:lastRenderedPageBreak/>
        <w:t>Приложение № 3</w:t>
      </w:r>
    </w:p>
    <w:p w:rsidR="00433EDF" w:rsidRPr="00664A26" w:rsidRDefault="00433EDF" w:rsidP="00433EDF">
      <w:pPr>
        <w:jc w:val="right"/>
        <w:rPr>
          <w:b/>
          <w:sz w:val="24"/>
          <w:szCs w:val="24"/>
        </w:rPr>
      </w:pPr>
      <w:r w:rsidRPr="00664A26">
        <w:rPr>
          <w:b/>
          <w:sz w:val="24"/>
          <w:szCs w:val="24"/>
        </w:rPr>
        <w:t>к Положению о Конференции</w:t>
      </w:r>
    </w:p>
    <w:p w:rsidR="00433EDF" w:rsidRDefault="00433EDF" w:rsidP="00433EDF">
      <w:pPr>
        <w:jc w:val="center"/>
        <w:rPr>
          <w:b/>
          <w:sz w:val="28"/>
          <w:szCs w:val="28"/>
        </w:rPr>
      </w:pPr>
    </w:p>
    <w:p w:rsidR="00433EDF" w:rsidRPr="00664A26" w:rsidRDefault="00433EDF" w:rsidP="00433EDF">
      <w:pPr>
        <w:jc w:val="center"/>
        <w:rPr>
          <w:b/>
          <w:sz w:val="28"/>
          <w:szCs w:val="28"/>
          <w:u w:val="single"/>
        </w:rPr>
      </w:pPr>
      <w:r w:rsidRPr="00664A26">
        <w:rPr>
          <w:b/>
          <w:sz w:val="28"/>
          <w:szCs w:val="28"/>
          <w:u w:val="single"/>
        </w:rPr>
        <w:t>Критерии оценивания  проектов учащихся</w:t>
      </w:r>
    </w:p>
    <w:p w:rsidR="00433EDF" w:rsidRPr="00A725E8" w:rsidRDefault="00433EDF" w:rsidP="00433EDF">
      <w:pPr>
        <w:jc w:val="center"/>
        <w:rPr>
          <w:b/>
          <w:sz w:val="28"/>
          <w:szCs w:val="28"/>
        </w:rPr>
      </w:pPr>
    </w:p>
    <w:tbl>
      <w:tblPr>
        <w:tblW w:w="968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76"/>
        <w:gridCol w:w="4183"/>
        <w:gridCol w:w="1321"/>
      </w:tblGrid>
      <w:tr w:rsidR="00433EDF" w:rsidRPr="00A725E8" w:rsidTr="00134983">
        <w:trPr>
          <w:tblCellSpacing w:w="7" w:type="dxa"/>
        </w:trPr>
        <w:tc>
          <w:tcPr>
            <w:tcW w:w="0" w:type="auto"/>
          </w:tcPr>
          <w:p w:rsidR="00433EDF" w:rsidRPr="00A725E8" w:rsidRDefault="00433EDF" w:rsidP="00134983">
            <w:pPr>
              <w:jc w:val="center"/>
            </w:pPr>
            <w:r w:rsidRPr="00A725E8">
              <w:rPr>
                <w:b/>
                <w:bCs/>
              </w:rPr>
              <w:t xml:space="preserve">Критерии оценки проекта </w:t>
            </w:r>
          </w:p>
        </w:tc>
        <w:tc>
          <w:tcPr>
            <w:tcW w:w="4169" w:type="dxa"/>
          </w:tcPr>
          <w:p w:rsidR="00433EDF" w:rsidRPr="00A725E8" w:rsidRDefault="00433EDF" w:rsidP="00134983">
            <w:pPr>
              <w:jc w:val="center"/>
            </w:pPr>
            <w:r w:rsidRPr="00A725E8">
              <w:rPr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1300" w:type="dxa"/>
          </w:tcPr>
          <w:p w:rsidR="00433EDF" w:rsidRPr="00A725E8" w:rsidRDefault="00433EDF" w:rsidP="00134983">
            <w:pPr>
              <w:jc w:val="center"/>
            </w:pPr>
            <w:r w:rsidRPr="00A725E8">
              <w:rPr>
                <w:b/>
                <w:bCs/>
              </w:rPr>
              <w:t xml:space="preserve">Количество баллов 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0" w:type="auto"/>
            <w:vMerge w:val="restart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rPr>
                <w:b/>
                <w:bCs/>
              </w:rPr>
              <w:t xml:space="preserve">Актуальность поставленной социальной проблемы </w:t>
            </w:r>
          </w:p>
          <w:p w:rsidR="00433EDF" w:rsidRPr="00A725E8" w:rsidRDefault="00433EDF" w:rsidP="00134983">
            <w:r w:rsidRPr="00A725E8">
              <w:rPr>
                <w:b/>
                <w:bCs/>
              </w:rPr>
              <w:t>(до 5 баллов)</w:t>
            </w:r>
          </w:p>
        </w:tc>
        <w:tc>
          <w:tcPr>
            <w:tcW w:w="4169" w:type="dxa"/>
          </w:tcPr>
          <w:p w:rsidR="00433EDF" w:rsidRPr="00A725E8" w:rsidRDefault="00433EDF" w:rsidP="00134983">
            <w:r w:rsidRPr="00A725E8"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300" w:type="dxa"/>
          </w:tcPr>
          <w:p w:rsidR="00433EDF" w:rsidRPr="00A725E8" w:rsidRDefault="00433EDF" w:rsidP="00134983">
            <w:r w:rsidRPr="00A725E8">
              <w:t xml:space="preserve">От 0 до 1 </w:t>
            </w:r>
          </w:p>
        </w:tc>
      </w:tr>
      <w:tr w:rsidR="00433EDF" w:rsidRPr="00A725E8" w:rsidTr="00134983">
        <w:trPr>
          <w:trHeight w:val="593"/>
          <w:tblCellSpacing w:w="7" w:type="dxa"/>
        </w:trPr>
        <w:tc>
          <w:tcPr>
            <w:tcW w:w="0" w:type="auto"/>
            <w:vMerge/>
            <w:vAlign w:val="center"/>
          </w:tcPr>
          <w:p w:rsidR="00433EDF" w:rsidRPr="00A725E8" w:rsidRDefault="00433EDF" w:rsidP="00134983"/>
        </w:tc>
        <w:tc>
          <w:tcPr>
            <w:tcW w:w="4169" w:type="dxa"/>
          </w:tcPr>
          <w:p w:rsidR="00433EDF" w:rsidRPr="00A725E8" w:rsidRDefault="00433EDF" w:rsidP="00134983">
            <w:r w:rsidRPr="00A725E8"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300" w:type="dxa"/>
          </w:tcPr>
          <w:p w:rsidR="00433EDF" w:rsidRPr="00A725E8" w:rsidRDefault="00433EDF" w:rsidP="00134983">
            <w:r w:rsidRPr="00A725E8">
              <w:t xml:space="preserve">От 0 до 1 </w:t>
            </w:r>
          </w:p>
          <w:p w:rsidR="00433EDF" w:rsidRPr="00A725E8" w:rsidRDefault="00433EDF" w:rsidP="00134983">
            <w:pPr>
              <w:spacing w:before="100" w:beforeAutospacing="1" w:after="100" w:afterAutospacing="1"/>
            </w:pPr>
            <w:r w:rsidRPr="00A725E8">
              <w:t xml:space="preserve">  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0" w:type="auto"/>
            <w:vMerge/>
            <w:vAlign w:val="center"/>
          </w:tcPr>
          <w:p w:rsidR="00433EDF" w:rsidRPr="00A725E8" w:rsidRDefault="00433EDF" w:rsidP="00134983"/>
        </w:tc>
        <w:tc>
          <w:tcPr>
            <w:tcW w:w="4169" w:type="dxa"/>
          </w:tcPr>
          <w:p w:rsidR="00433EDF" w:rsidRPr="00A725E8" w:rsidRDefault="00433EDF" w:rsidP="00134983">
            <w:r w:rsidRPr="00A725E8">
              <w:t xml:space="preserve">Верно ли определил автор актуальность и социальную значимость проблемы? </w:t>
            </w:r>
          </w:p>
        </w:tc>
        <w:tc>
          <w:tcPr>
            <w:tcW w:w="1300" w:type="dxa"/>
          </w:tcPr>
          <w:p w:rsidR="00433EDF" w:rsidRPr="00A725E8" w:rsidRDefault="00433EDF" w:rsidP="00134983">
            <w:r w:rsidRPr="00A725E8">
              <w:t xml:space="preserve">От 0 до 1 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0" w:type="auto"/>
            <w:vMerge/>
            <w:vAlign w:val="center"/>
          </w:tcPr>
          <w:p w:rsidR="00433EDF" w:rsidRPr="00A725E8" w:rsidRDefault="00433EDF" w:rsidP="00134983"/>
        </w:tc>
        <w:tc>
          <w:tcPr>
            <w:tcW w:w="4169" w:type="dxa"/>
          </w:tcPr>
          <w:p w:rsidR="00433EDF" w:rsidRPr="00A725E8" w:rsidRDefault="00433EDF" w:rsidP="00134983">
            <w:r w:rsidRPr="00A725E8">
              <w:t xml:space="preserve">Верно ли определены цели, задачи работы? </w:t>
            </w:r>
          </w:p>
        </w:tc>
        <w:tc>
          <w:tcPr>
            <w:tcW w:w="1300" w:type="dxa"/>
          </w:tcPr>
          <w:p w:rsidR="00433EDF" w:rsidRPr="00A725E8" w:rsidRDefault="00433EDF" w:rsidP="00134983">
            <w:r w:rsidRPr="00A725E8">
              <w:t xml:space="preserve">От 0 до 2 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0" w:type="auto"/>
            <w:vMerge w:val="restart"/>
          </w:tcPr>
          <w:p w:rsidR="00433EDF" w:rsidRPr="00A725E8" w:rsidRDefault="00433EDF" w:rsidP="00134983">
            <w:pPr>
              <w:rPr>
                <w:b/>
                <w:bCs/>
                <w:i/>
                <w:iCs/>
              </w:rPr>
            </w:pPr>
            <w:r w:rsidRPr="00A725E8">
              <w:rPr>
                <w:b/>
                <w:bCs/>
              </w:rPr>
              <w:t>Практическая ценность</w:t>
            </w:r>
            <w:r w:rsidRPr="00A725E8">
              <w:rPr>
                <w:b/>
                <w:bCs/>
                <w:i/>
                <w:iCs/>
              </w:rPr>
              <w:t xml:space="preserve"> </w:t>
            </w:r>
          </w:p>
          <w:p w:rsidR="00433EDF" w:rsidRPr="00A725E8" w:rsidRDefault="00433EDF" w:rsidP="00134983">
            <w:r w:rsidRPr="00A725E8">
              <w:rPr>
                <w:b/>
                <w:bCs/>
              </w:rPr>
              <w:t>(до 5 баллов)</w:t>
            </w:r>
          </w:p>
        </w:tc>
        <w:tc>
          <w:tcPr>
            <w:tcW w:w="4169" w:type="dxa"/>
          </w:tcPr>
          <w:p w:rsidR="00433EDF" w:rsidRPr="00A725E8" w:rsidRDefault="00433EDF" w:rsidP="00134983">
            <w:r w:rsidRPr="00A725E8"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300" w:type="dxa"/>
          </w:tcPr>
          <w:p w:rsidR="00433EDF" w:rsidRPr="00A725E8" w:rsidRDefault="00433EDF" w:rsidP="00134983">
            <w:r w:rsidRPr="00A725E8">
              <w:t xml:space="preserve">От 0 до 2 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0" w:type="auto"/>
            <w:vMerge/>
            <w:vAlign w:val="center"/>
          </w:tcPr>
          <w:p w:rsidR="00433EDF" w:rsidRPr="00A725E8" w:rsidRDefault="00433EDF" w:rsidP="00134983"/>
        </w:tc>
        <w:tc>
          <w:tcPr>
            <w:tcW w:w="4169" w:type="dxa"/>
          </w:tcPr>
          <w:p w:rsidR="00433EDF" w:rsidRPr="00A725E8" w:rsidRDefault="00433EDF" w:rsidP="00134983">
            <w:r w:rsidRPr="00A725E8"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области. </w:t>
            </w:r>
          </w:p>
        </w:tc>
        <w:tc>
          <w:tcPr>
            <w:tcW w:w="1300" w:type="dxa"/>
          </w:tcPr>
          <w:p w:rsidR="00433EDF" w:rsidRPr="00A725E8" w:rsidRDefault="00433EDF" w:rsidP="00134983">
            <w:r w:rsidRPr="00A725E8">
              <w:t xml:space="preserve">От 0 до 2 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0" w:type="auto"/>
            <w:vMerge/>
            <w:vAlign w:val="center"/>
          </w:tcPr>
          <w:p w:rsidR="00433EDF" w:rsidRPr="00A725E8" w:rsidRDefault="00433EDF" w:rsidP="00134983"/>
        </w:tc>
        <w:tc>
          <w:tcPr>
            <w:tcW w:w="4169" w:type="dxa"/>
          </w:tcPr>
          <w:p w:rsidR="00433EDF" w:rsidRPr="00A725E8" w:rsidRDefault="00433EDF" w:rsidP="00134983">
            <w:r w:rsidRPr="00A725E8">
              <w:t xml:space="preserve">Автор в работе указал практическую значимость </w:t>
            </w:r>
          </w:p>
        </w:tc>
        <w:tc>
          <w:tcPr>
            <w:tcW w:w="1300" w:type="dxa"/>
          </w:tcPr>
          <w:p w:rsidR="00433EDF" w:rsidRPr="00A725E8" w:rsidRDefault="00433EDF" w:rsidP="00134983">
            <w:r w:rsidRPr="00A725E8">
              <w:t xml:space="preserve">От 0 до 1 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0" w:type="auto"/>
            <w:vMerge w:val="restart"/>
          </w:tcPr>
          <w:p w:rsidR="00433EDF" w:rsidRPr="00A725E8" w:rsidRDefault="00433EDF" w:rsidP="00134983">
            <w:pPr>
              <w:rPr>
                <w:b/>
                <w:bCs/>
                <w:i/>
                <w:iCs/>
              </w:rPr>
            </w:pPr>
            <w:r w:rsidRPr="00A725E8">
              <w:rPr>
                <w:b/>
                <w:bCs/>
              </w:rPr>
              <w:t>Качество содержания проектной работы</w:t>
            </w:r>
            <w:r w:rsidRPr="00A725E8">
              <w:rPr>
                <w:b/>
                <w:bCs/>
                <w:i/>
                <w:iCs/>
              </w:rPr>
              <w:t xml:space="preserve"> </w:t>
            </w:r>
          </w:p>
          <w:p w:rsidR="00433EDF" w:rsidRPr="00A725E8" w:rsidRDefault="00433EDF" w:rsidP="00134983">
            <w:r w:rsidRPr="00A725E8">
              <w:rPr>
                <w:b/>
                <w:bCs/>
              </w:rPr>
              <w:t>(до 8 баллов)</w:t>
            </w:r>
          </w:p>
        </w:tc>
        <w:tc>
          <w:tcPr>
            <w:tcW w:w="4169" w:type="dxa"/>
          </w:tcPr>
          <w:p w:rsidR="00433EDF" w:rsidRPr="00A725E8" w:rsidRDefault="00433EDF" w:rsidP="00134983">
            <w:r w:rsidRPr="00A725E8">
              <w:t xml:space="preserve">выводы работы соответствуют поставленным целям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33EDF" w:rsidRPr="00A725E8" w:rsidRDefault="00433EDF" w:rsidP="00134983">
            <w:r w:rsidRPr="00A725E8">
              <w:t xml:space="preserve">От 0 до 2 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0" w:type="auto"/>
            <w:vMerge/>
            <w:vAlign w:val="center"/>
          </w:tcPr>
          <w:p w:rsidR="00433EDF" w:rsidRPr="00A725E8" w:rsidRDefault="00433EDF" w:rsidP="00134983"/>
        </w:tc>
        <w:tc>
          <w:tcPr>
            <w:tcW w:w="4169" w:type="dxa"/>
          </w:tcPr>
          <w:p w:rsidR="00433EDF" w:rsidRPr="00A725E8" w:rsidRDefault="00433EDF" w:rsidP="00134983">
            <w:r w:rsidRPr="00A725E8">
              <w:t>оригинальность, подходов в решении проблемы, наличие самостоятельного взгляда авторов на решаемую проблему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33EDF" w:rsidRPr="00A725E8" w:rsidRDefault="00433EDF" w:rsidP="00134983">
            <w:r w:rsidRPr="00A725E8">
              <w:t xml:space="preserve">От 0 до 2 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0" w:type="auto"/>
            <w:vMerge/>
            <w:vAlign w:val="center"/>
          </w:tcPr>
          <w:p w:rsidR="00433EDF" w:rsidRPr="00A725E8" w:rsidRDefault="00433EDF" w:rsidP="00134983"/>
        </w:tc>
        <w:tc>
          <w:tcPr>
            <w:tcW w:w="4169" w:type="dxa"/>
          </w:tcPr>
          <w:p w:rsidR="00433EDF" w:rsidRPr="00A725E8" w:rsidRDefault="00433EDF" w:rsidP="00134983">
            <w:r w:rsidRPr="00A725E8">
              <w:t xml:space="preserve">  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33EDF" w:rsidRPr="00A725E8" w:rsidRDefault="00433EDF" w:rsidP="00134983">
            <w:r w:rsidRPr="00A725E8">
              <w:t xml:space="preserve">От 0 до 1 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0" w:type="auto"/>
            <w:vMerge/>
            <w:vAlign w:val="center"/>
          </w:tcPr>
          <w:p w:rsidR="00433EDF" w:rsidRPr="00A725E8" w:rsidRDefault="00433EDF" w:rsidP="00134983"/>
        </w:tc>
        <w:tc>
          <w:tcPr>
            <w:tcW w:w="4169" w:type="dxa"/>
          </w:tcPr>
          <w:p w:rsidR="00433EDF" w:rsidRPr="00A725E8" w:rsidRDefault="00433EDF" w:rsidP="00134983">
            <w:r w:rsidRPr="00A725E8">
              <w:t xml:space="preserve">есть ли исследовательский аспект в работе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33EDF" w:rsidRPr="00A725E8" w:rsidRDefault="00433EDF" w:rsidP="00134983">
            <w:r w:rsidRPr="00A725E8">
              <w:t xml:space="preserve">От 0 до 2 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0" w:type="auto"/>
            <w:vMerge/>
            <w:vAlign w:val="center"/>
          </w:tcPr>
          <w:p w:rsidR="00433EDF" w:rsidRPr="00A725E8" w:rsidRDefault="00433EDF" w:rsidP="00134983"/>
        </w:tc>
        <w:tc>
          <w:tcPr>
            <w:tcW w:w="4169" w:type="dxa"/>
          </w:tcPr>
          <w:p w:rsidR="00433EDF" w:rsidRPr="00A725E8" w:rsidRDefault="00433EDF" w:rsidP="00134983">
            <w:r w:rsidRPr="00A725E8">
              <w:t>есть ли у работы перспектива развития (</w:t>
            </w:r>
            <w:proofErr w:type="spellStart"/>
            <w:r w:rsidRPr="00A725E8">
              <w:t>тиражируемость</w:t>
            </w:r>
            <w:proofErr w:type="spellEnd"/>
            <w:r w:rsidRPr="00A725E8"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33EDF" w:rsidRPr="00A725E8" w:rsidRDefault="00433EDF" w:rsidP="00134983">
            <w:r w:rsidRPr="00A725E8">
              <w:t xml:space="preserve">От 0 до 1 </w:t>
            </w:r>
          </w:p>
        </w:tc>
      </w:tr>
      <w:tr w:rsidR="00433EDF" w:rsidRPr="00A725E8" w:rsidTr="00134983">
        <w:trPr>
          <w:trHeight w:val="385"/>
          <w:tblCellSpacing w:w="7" w:type="dxa"/>
        </w:trPr>
        <w:tc>
          <w:tcPr>
            <w:tcW w:w="0" w:type="auto"/>
            <w:vMerge w:val="restart"/>
            <w:vAlign w:val="center"/>
          </w:tcPr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Взаимодействие с государственными органами, социальными партнёрами, организациями и группами граждан</w:t>
            </w:r>
          </w:p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  <w:bCs/>
              </w:rPr>
              <w:t>(до 3 баллов)</w:t>
            </w:r>
          </w:p>
        </w:tc>
        <w:tc>
          <w:tcPr>
            <w:tcW w:w="4169" w:type="dxa"/>
          </w:tcPr>
          <w:p w:rsidR="00433EDF" w:rsidRPr="00A725E8" w:rsidRDefault="00433EDF" w:rsidP="00134983">
            <w:r w:rsidRPr="00A725E8">
              <w:t>Каково взаимодействие с властными структурами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33EDF" w:rsidRPr="00A725E8" w:rsidRDefault="00433EDF" w:rsidP="00134983">
            <w:r w:rsidRPr="00A725E8">
              <w:t xml:space="preserve">От 0 до 1 </w:t>
            </w:r>
          </w:p>
        </w:tc>
      </w:tr>
      <w:tr w:rsidR="00433EDF" w:rsidRPr="00A725E8" w:rsidTr="00134983">
        <w:trPr>
          <w:trHeight w:val="385"/>
          <w:tblCellSpacing w:w="7" w:type="dxa"/>
        </w:trPr>
        <w:tc>
          <w:tcPr>
            <w:tcW w:w="0" w:type="auto"/>
            <w:vMerge/>
            <w:vAlign w:val="center"/>
          </w:tcPr>
          <w:p w:rsidR="00433EDF" w:rsidRPr="00A725E8" w:rsidRDefault="00433EDF" w:rsidP="00134983"/>
        </w:tc>
        <w:tc>
          <w:tcPr>
            <w:tcW w:w="4169" w:type="dxa"/>
          </w:tcPr>
          <w:p w:rsidR="00433EDF" w:rsidRPr="00A725E8" w:rsidRDefault="00433EDF" w:rsidP="00134983">
            <w:r w:rsidRPr="00A725E8">
              <w:t>Каково взаимодействие с социальными партнёрами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33EDF" w:rsidRPr="00A725E8" w:rsidRDefault="00433EDF" w:rsidP="00134983">
            <w:r w:rsidRPr="00A725E8">
              <w:t xml:space="preserve">От 0 до 1 </w:t>
            </w:r>
          </w:p>
        </w:tc>
      </w:tr>
      <w:tr w:rsidR="00433EDF" w:rsidRPr="00A725E8" w:rsidTr="00134983">
        <w:trPr>
          <w:trHeight w:val="385"/>
          <w:tblCellSpacing w:w="7" w:type="dxa"/>
        </w:trPr>
        <w:tc>
          <w:tcPr>
            <w:tcW w:w="0" w:type="auto"/>
            <w:vMerge/>
            <w:vAlign w:val="center"/>
          </w:tcPr>
          <w:p w:rsidR="00433EDF" w:rsidRPr="00A725E8" w:rsidRDefault="00433EDF" w:rsidP="00134983"/>
        </w:tc>
        <w:tc>
          <w:tcPr>
            <w:tcW w:w="4169" w:type="dxa"/>
          </w:tcPr>
          <w:p w:rsidR="00433EDF" w:rsidRPr="00A725E8" w:rsidRDefault="00433EDF" w:rsidP="00134983">
            <w:r w:rsidRPr="00A725E8">
              <w:t>Каково взаимодействие с группами граждан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33EDF" w:rsidRPr="00A725E8" w:rsidRDefault="00433EDF" w:rsidP="00134983">
            <w:r w:rsidRPr="00A725E8">
              <w:t xml:space="preserve">От 0 до 1 </w:t>
            </w:r>
          </w:p>
        </w:tc>
      </w:tr>
      <w:tr w:rsidR="00433EDF" w:rsidRPr="00A725E8" w:rsidTr="00134983">
        <w:trPr>
          <w:trHeight w:val="385"/>
          <w:tblCellSpacing w:w="7" w:type="dxa"/>
        </w:trPr>
        <w:tc>
          <w:tcPr>
            <w:tcW w:w="0" w:type="auto"/>
            <w:vAlign w:val="center"/>
          </w:tcPr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Документы проекта</w:t>
            </w:r>
          </w:p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  <w:bCs/>
              </w:rPr>
              <w:t>(до 2 баллов)</w:t>
            </w:r>
          </w:p>
        </w:tc>
        <w:tc>
          <w:tcPr>
            <w:tcW w:w="4169" w:type="dxa"/>
          </w:tcPr>
          <w:p w:rsidR="00433EDF" w:rsidRPr="00A725E8" w:rsidRDefault="00433EDF" w:rsidP="00134983">
            <w:r w:rsidRPr="00A725E8">
              <w:t>Нормативно-правовое обеспечение проекта</w:t>
            </w:r>
          </w:p>
        </w:tc>
        <w:tc>
          <w:tcPr>
            <w:tcW w:w="1300" w:type="dxa"/>
            <w:shd w:val="clear" w:color="auto" w:fill="auto"/>
          </w:tcPr>
          <w:p w:rsidR="00433EDF" w:rsidRPr="00A725E8" w:rsidRDefault="00433EDF" w:rsidP="00134983">
            <w:r w:rsidRPr="00A725E8">
              <w:t>От 0 до 2</w:t>
            </w:r>
          </w:p>
        </w:tc>
      </w:tr>
      <w:tr w:rsidR="00433EDF" w:rsidRPr="00A725E8" w:rsidTr="00134983">
        <w:trPr>
          <w:trHeight w:val="345"/>
          <w:tblCellSpacing w:w="7" w:type="dxa"/>
        </w:trPr>
        <w:tc>
          <w:tcPr>
            <w:tcW w:w="0" w:type="auto"/>
            <w:vMerge w:val="restart"/>
          </w:tcPr>
          <w:p w:rsidR="00433EDF" w:rsidRPr="00A725E8" w:rsidRDefault="00433EDF" w:rsidP="00134983">
            <w:pPr>
              <w:rPr>
                <w:b/>
              </w:rPr>
            </w:pPr>
          </w:p>
          <w:p w:rsidR="00433EDF" w:rsidRPr="00A725E8" w:rsidRDefault="00433EDF" w:rsidP="00134983">
            <w:pPr>
              <w:rPr>
                <w:b/>
              </w:rPr>
            </w:pPr>
          </w:p>
          <w:p w:rsidR="00433EDF" w:rsidRPr="00A725E8" w:rsidRDefault="00433EDF" w:rsidP="00134983">
            <w:pPr>
              <w:rPr>
                <w:b/>
              </w:rPr>
            </w:pPr>
          </w:p>
          <w:p w:rsidR="00433EDF" w:rsidRPr="00A725E8" w:rsidRDefault="00433EDF" w:rsidP="00134983">
            <w:pPr>
              <w:rPr>
                <w:b/>
              </w:rPr>
            </w:pPr>
          </w:p>
          <w:p w:rsidR="00433EDF" w:rsidRPr="00A725E8" w:rsidRDefault="00433EDF" w:rsidP="00134983">
            <w:pPr>
              <w:rPr>
                <w:b/>
              </w:rPr>
            </w:pPr>
          </w:p>
          <w:p w:rsidR="00433EDF" w:rsidRPr="00A725E8" w:rsidRDefault="00433EDF" w:rsidP="00134983">
            <w:pPr>
              <w:rPr>
                <w:b/>
              </w:rPr>
            </w:pPr>
          </w:p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Оформление работы</w:t>
            </w:r>
          </w:p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rPr>
                <w:b/>
                <w:bCs/>
              </w:rPr>
              <w:t>(до 10 баллов)</w:t>
            </w:r>
          </w:p>
        </w:tc>
        <w:tc>
          <w:tcPr>
            <w:tcW w:w="4169" w:type="dxa"/>
          </w:tcPr>
          <w:p w:rsidR="00433EDF" w:rsidRPr="00A725E8" w:rsidRDefault="00433EDF" w:rsidP="00134983">
            <w:r w:rsidRPr="00A725E8">
              <w:t>Титульный лист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33EDF" w:rsidRPr="00A725E8" w:rsidRDefault="00433EDF" w:rsidP="00134983">
            <w:r w:rsidRPr="00A725E8">
              <w:t>0т 0 до 2</w:t>
            </w:r>
          </w:p>
        </w:tc>
      </w:tr>
      <w:tr w:rsidR="00433EDF" w:rsidRPr="00A725E8" w:rsidTr="00134983">
        <w:trPr>
          <w:trHeight w:val="345"/>
          <w:tblCellSpacing w:w="7" w:type="dxa"/>
        </w:trPr>
        <w:tc>
          <w:tcPr>
            <w:tcW w:w="0" w:type="auto"/>
            <w:vMerge/>
          </w:tcPr>
          <w:p w:rsidR="00433EDF" w:rsidRPr="00A725E8" w:rsidRDefault="00433EDF" w:rsidP="00134983"/>
        </w:tc>
        <w:tc>
          <w:tcPr>
            <w:tcW w:w="4169" w:type="dxa"/>
          </w:tcPr>
          <w:p w:rsidR="00433EDF" w:rsidRPr="00A725E8" w:rsidRDefault="00433EDF" w:rsidP="00134983">
            <w:r w:rsidRPr="00A725E8">
              <w:t>Оформление оглавления, заголовков разделов, подразделов</w:t>
            </w:r>
          </w:p>
        </w:tc>
        <w:tc>
          <w:tcPr>
            <w:tcW w:w="1300" w:type="dxa"/>
            <w:shd w:val="clear" w:color="auto" w:fill="auto"/>
          </w:tcPr>
          <w:p w:rsidR="00433EDF" w:rsidRPr="00A725E8" w:rsidRDefault="00433EDF" w:rsidP="00134983">
            <w:r w:rsidRPr="00A725E8">
              <w:t>0т 0 до 2</w:t>
            </w:r>
          </w:p>
        </w:tc>
      </w:tr>
      <w:tr w:rsidR="00433EDF" w:rsidRPr="00A725E8" w:rsidTr="00134983">
        <w:trPr>
          <w:trHeight w:val="345"/>
          <w:tblCellSpacing w:w="7" w:type="dxa"/>
        </w:trPr>
        <w:tc>
          <w:tcPr>
            <w:tcW w:w="0" w:type="auto"/>
            <w:vMerge/>
          </w:tcPr>
          <w:p w:rsidR="00433EDF" w:rsidRPr="00A725E8" w:rsidRDefault="00433EDF" w:rsidP="00134983"/>
        </w:tc>
        <w:tc>
          <w:tcPr>
            <w:tcW w:w="4169" w:type="dxa"/>
          </w:tcPr>
          <w:p w:rsidR="00433EDF" w:rsidRPr="00A725E8" w:rsidRDefault="00433EDF" w:rsidP="00134983">
            <w:r w:rsidRPr="00A725E8">
              <w:t>Оформление рисунков, графиков, таблиц, приложений</w:t>
            </w:r>
          </w:p>
        </w:tc>
        <w:tc>
          <w:tcPr>
            <w:tcW w:w="1300" w:type="dxa"/>
            <w:shd w:val="clear" w:color="auto" w:fill="auto"/>
          </w:tcPr>
          <w:p w:rsidR="00433EDF" w:rsidRPr="00A725E8" w:rsidRDefault="00433EDF" w:rsidP="00134983">
            <w:r w:rsidRPr="00A725E8">
              <w:t>0т 0 до 2</w:t>
            </w:r>
          </w:p>
        </w:tc>
      </w:tr>
      <w:tr w:rsidR="00433EDF" w:rsidRPr="00A725E8" w:rsidTr="00134983">
        <w:trPr>
          <w:trHeight w:val="345"/>
          <w:tblCellSpacing w:w="7" w:type="dxa"/>
        </w:trPr>
        <w:tc>
          <w:tcPr>
            <w:tcW w:w="0" w:type="auto"/>
            <w:vMerge/>
          </w:tcPr>
          <w:p w:rsidR="00433EDF" w:rsidRPr="00A725E8" w:rsidRDefault="00433EDF" w:rsidP="00134983"/>
        </w:tc>
        <w:tc>
          <w:tcPr>
            <w:tcW w:w="4169" w:type="dxa"/>
          </w:tcPr>
          <w:p w:rsidR="00433EDF" w:rsidRPr="00A725E8" w:rsidRDefault="00433EDF" w:rsidP="00134983">
            <w:r w:rsidRPr="00A725E8">
              <w:t>Информационные источники</w:t>
            </w:r>
          </w:p>
        </w:tc>
        <w:tc>
          <w:tcPr>
            <w:tcW w:w="1300" w:type="dxa"/>
            <w:shd w:val="clear" w:color="auto" w:fill="auto"/>
          </w:tcPr>
          <w:p w:rsidR="00433EDF" w:rsidRPr="00A725E8" w:rsidRDefault="00433EDF" w:rsidP="00134983">
            <w:r w:rsidRPr="00A725E8">
              <w:t>0т 0 до 2</w:t>
            </w:r>
          </w:p>
        </w:tc>
      </w:tr>
      <w:tr w:rsidR="00433EDF" w:rsidRPr="00A725E8" w:rsidTr="00134983">
        <w:trPr>
          <w:trHeight w:val="345"/>
          <w:tblCellSpacing w:w="7" w:type="dxa"/>
        </w:trPr>
        <w:tc>
          <w:tcPr>
            <w:tcW w:w="0" w:type="auto"/>
            <w:vMerge/>
          </w:tcPr>
          <w:p w:rsidR="00433EDF" w:rsidRPr="00A725E8" w:rsidRDefault="00433EDF" w:rsidP="00134983"/>
        </w:tc>
        <w:tc>
          <w:tcPr>
            <w:tcW w:w="4169" w:type="dxa"/>
          </w:tcPr>
          <w:p w:rsidR="00433EDF" w:rsidRPr="00A725E8" w:rsidRDefault="00433EDF" w:rsidP="00134983">
            <w:r w:rsidRPr="00A725E8">
              <w:t>Форматирование текста, нумерация и параметры страниц</w:t>
            </w:r>
          </w:p>
        </w:tc>
        <w:tc>
          <w:tcPr>
            <w:tcW w:w="1300" w:type="dxa"/>
            <w:shd w:val="clear" w:color="auto" w:fill="auto"/>
          </w:tcPr>
          <w:p w:rsidR="00433EDF" w:rsidRPr="00A725E8" w:rsidRDefault="00433EDF" w:rsidP="00134983">
            <w:r w:rsidRPr="00A725E8">
              <w:t>0т 0 до 2</w:t>
            </w:r>
          </w:p>
        </w:tc>
      </w:tr>
      <w:tr w:rsidR="00433EDF" w:rsidRPr="00A725E8" w:rsidTr="00134983">
        <w:trPr>
          <w:trHeight w:val="345"/>
          <w:tblCellSpacing w:w="7" w:type="dxa"/>
        </w:trPr>
        <w:tc>
          <w:tcPr>
            <w:tcW w:w="0" w:type="auto"/>
          </w:tcPr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 xml:space="preserve">Итого: </w:t>
            </w:r>
          </w:p>
        </w:tc>
        <w:tc>
          <w:tcPr>
            <w:tcW w:w="4169" w:type="dxa"/>
          </w:tcPr>
          <w:p w:rsidR="00433EDF" w:rsidRPr="00A725E8" w:rsidRDefault="00433EDF" w:rsidP="00134983"/>
        </w:tc>
        <w:tc>
          <w:tcPr>
            <w:tcW w:w="1300" w:type="dxa"/>
            <w:shd w:val="clear" w:color="auto" w:fill="auto"/>
          </w:tcPr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33</w:t>
            </w:r>
          </w:p>
        </w:tc>
      </w:tr>
    </w:tbl>
    <w:p w:rsidR="00433EDF" w:rsidRPr="00A725E8" w:rsidRDefault="00433EDF" w:rsidP="00433EDF">
      <w:pPr>
        <w:rPr>
          <w:lang w:val="en-US"/>
        </w:rPr>
      </w:pPr>
    </w:p>
    <w:p w:rsidR="00433EDF" w:rsidRPr="00F71B2D" w:rsidRDefault="00433EDF" w:rsidP="00433EDF">
      <w:pPr>
        <w:ind w:left="-720" w:firstLine="720"/>
        <w:jc w:val="center"/>
        <w:rPr>
          <w:b/>
          <w:sz w:val="28"/>
          <w:szCs w:val="28"/>
          <w:u w:val="single"/>
        </w:rPr>
      </w:pPr>
      <w:r w:rsidRPr="00A725E8">
        <w:rPr>
          <w:b/>
          <w:sz w:val="28"/>
          <w:szCs w:val="28"/>
          <w:u w:val="single"/>
        </w:rPr>
        <w:t>Критерии оценивания открытой защиты  проектов</w:t>
      </w:r>
      <w:r w:rsidRPr="00F71B2D">
        <w:rPr>
          <w:b/>
          <w:sz w:val="28"/>
          <w:szCs w:val="28"/>
          <w:u w:val="single"/>
        </w:rPr>
        <w:t xml:space="preserve"> </w:t>
      </w:r>
    </w:p>
    <w:p w:rsidR="00433EDF" w:rsidRPr="00A725E8" w:rsidRDefault="00433EDF" w:rsidP="00433EDF">
      <w:pPr>
        <w:ind w:left="-720" w:firstLine="720"/>
        <w:jc w:val="center"/>
        <w:rPr>
          <w:b/>
          <w:u w:val="single"/>
        </w:rPr>
      </w:pPr>
    </w:p>
    <w:tbl>
      <w:tblPr>
        <w:tblW w:w="963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3"/>
        <w:gridCol w:w="4972"/>
        <w:gridCol w:w="1559"/>
      </w:tblGrid>
      <w:tr w:rsidR="00433EDF" w:rsidRPr="00A725E8" w:rsidTr="00134983">
        <w:trPr>
          <w:tblCellSpacing w:w="7" w:type="dxa"/>
        </w:trPr>
        <w:tc>
          <w:tcPr>
            <w:tcW w:w="3082" w:type="dxa"/>
          </w:tcPr>
          <w:p w:rsidR="00433EDF" w:rsidRPr="00A725E8" w:rsidRDefault="00433EDF" w:rsidP="00134983">
            <w:pPr>
              <w:jc w:val="center"/>
              <w:rPr>
                <w:b/>
              </w:rPr>
            </w:pPr>
            <w:r w:rsidRPr="00A725E8">
              <w:rPr>
                <w:b/>
                <w:bCs/>
              </w:rPr>
              <w:t xml:space="preserve">Критерии оценки проекта </w:t>
            </w:r>
          </w:p>
        </w:tc>
        <w:tc>
          <w:tcPr>
            <w:tcW w:w="4958" w:type="dxa"/>
          </w:tcPr>
          <w:p w:rsidR="00433EDF" w:rsidRPr="00A725E8" w:rsidRDefault="00433EDF" w:rsidP="00134983">
            <w:pPr>
              <w:jc w:val="center"/>
            </w:pPr>
            <w:r w:rsidRPr="00A725E8">
              <w:rPr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jc w:val="center"/>
            </w:pPr>
            <w:r w:rsidRPr="00A725E8">
              <w:rPr>
                <w:b/>
                <w:bCs/>
              </w:rPr>
              <w:t xml:space="preserve">Количество баллов 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 w:val="restart"/>
          </w:tcPr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 xml:space="preserve">1. Соответствие сообщения заявленной теме, целям и задачам проекта </w:t>
            </w:r>
          </w:p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(до 2 баллов)</w:t>
            </w:r>
          </w:p>
        </w:tc>
        <w:tc>
          <w:tcPr>
            <w:tcW w:w="4958" w:type="dxa"/>
          </w:tcPr>
          <w:p w:rsidR="00433EDF" w:rsidRPr="00A725E8" w:rsidRDefault="00433EDF" w:rsidP="00134983">
            <w:r w:rsidRPr="00A725E8">
              <w:t>Соответствует полностью</w:t>
            </w:r>
          </w:p>
        </w:tc>
        <w:tc>
          <w:tcPr>
            <w:tcW w:w="1538" w:type="dxa"/>
          </w:tcPr>
          <w:p w:rsidR="00433EDF" w:rsidRPr="00A725E8" w:rsidRDefault="00433EDF" w:rsidP="00134983">
            <w:r w:rsidRPr="00A725E8">
              <w:t>2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/>
          </w:tcPr>
          <w:p w:rsidR="00433EDF" w:rsidRPr="00A725E8" w:rsidRDefault="00433EDF" w:rsidP="00134983">
            <w:pPr>
              <w:jc w:val="center"/>
              <w:rPr>
                <w:b/>
                <w:bCs/>
              </w:rPr>
            </w:pPr>
          </w:p>
        </w:tc>
        <w:tc>
          <w:tcPr>
            <w:tcW w:w="495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Есть отдельные несоответствия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1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/>
          </w:tcPr>
          <w:p w:rsidR="00433EDF" w:rsidRPr="00A725E8" w:rsidRDefault="00433EDF" w:rsidP="00134983">
            <w:pPr>
              <w:jc w:val="center"/>
              <w:rPr>
                <w:b/>
                <w:bCs/>
              </w:rPr>
            </w:pPr>
          </w:p>
        </w:tc>
        <w:tc>
          <w:tcPr>
            <w:tcW w:w="495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В основном не соответствует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0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 w:val="restart"/>
          </w:tcPr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2. Понимание проблемы и глубина её раскрытия</w:t>
            </w:r>
          </w:p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 xml:space="preserve"> (до 5 баллов)</w:t>
            </w:r>
          </w:p>
        </w:tc>
        <w:tc>
          <w:tcPr>
            <w:tcW w:w="4958" w:type="dxa"/>
          </w:tcPr>
          <w:p w:rsidR="00433EDF" w:rsidRPr="00A725E8" w:rsidRDefault="00433EDF" w:rsidP="00134983">
            <w:r w:rsidRPr="00A725E8">
              <w:t>Проблема раскрыта полно, проявлена эрудированность в её рассмотрении</w:t>
            </w:r>
          </w:p>
        </w:tc>
        <w:tc>
          <w:tcPr>
            <w:tcW w:w="1538" w:type="dxa"/>
          </w:tcPr>
          <w:p w:rsidR="00433EDF" w:rsidRPr="00A725E8" w:rsidRDefault="00433EDF" w:rsidP="00134983">
            <w:r w:rsidRPr="00A725E8">
              <w:t>4-5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/>
          </w:tcPr>
          <w:p w:rsidR="00433EDF" w:rsidRPr="00A725E8" w:rsidRDefault="00433EDF" w:rsidP="00134983">
            <w:pPr>
              <w:jc w:val="center"/>
              <w:rPr>
                <w:b/>
                <w:bCs/>
              </w:rPr>
            </w:pPr>
          </w:p>
        </w:tc>
        <w:tc>
          <w:tcPr>
            <w:tcW w:w="495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Проблема раскрыта частично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Cs/>
              </w:rPr>
            </w:pPr>
            <w:r w:rsidRPr="00A725E8">
              <w:rPr>
                <w:bCs/>
              </w:rPr>
              <w:t>2-3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/>
          </w:tcPr>
          <w:p w:rsidR="00433EDF" w:rsidRPr="00A725E8" w:rsidRDefault="00433EDF" w:rsidP="00134983">
            <w:pPr>
              <w:jc w:val="center"/>
              <w:rPr>
                <w:b/>
                <w:bCs/>
              </w:rPr>
            </w:pPr>
          </w:p>
        </w:tc>
        <w:tc>
          <w:tcPr>
            <w:tcW w:w="495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Проблема представлена поверхностно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Cs/>
              </w:rPr>
            </w:pPr>
            <w:r w:rsidRPr="00A725E8">
              <w:t>0-1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 w:val="restart"/>
          </w:tcPr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3. Представление собственных результатов исследования (до 4 баллов)</w:t>
            </w:r>
          </w:p>
        </w:tc>
        <w:tc>
          <w:tcPr>
            <w:tcW w:w="4958" w:type="dxa"/>
          </w:tcPr>
          <w:p w:rsidR="00433EDF" w:rsidRPr="00A725E8" w:rsidRDefault="00433EDF" w:rsidP="00134983">
            <w:r w:rsidRPr="00A725E8">
              <w:t>Представлена оценка и анализ собственных результатов исследования</w:t>
            </w:r>
          </w:p>
        </w:tc>
        <w:tc>
          <w:tcPr>
            <w:tcW w:w="1538" w:type="dxa"/>
          </w:tcPr>
          <w:p w:rsidR="00433EDF" w:rsidRPr="00A725E8" w:rsidRDefault="00433EDF" w:rsidP="00134983">
            <w:r w:rsidRPr="00A725E8">
              <w:t>3-4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/>
          </w:tcPr>
          <w:p w:rsidR="00433EDF" w:rsidRPr="00A725E8" w:rsidRDefault="00433EDF" w:rsidP="00134983">
            <w:pPr>
              <w:jc w:val="center"/>
              <w:rPr>
                <w:b/>
                <w:bCs/>
              </w:rPr>
            </w:pPr>
          </w:p>
        </w:tc>
        <w:tc>
          <w:tcPr>
            <w:tcW w:w="495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Представлены собственные результаты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2-3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/>
          </w:tcPr>
          <w:p w:rsidR="00433EDF" w:rsidRPr="00A725E8" w:rsidRDefault="00433EDF" w:rsidP="00134983">
            <w:pPr>
              <w:jc w:val="center"/>
              <w:rPr>
                <w:b/>
                <w:bCs/>
              </w:rPr>
            </w:pPr>
          </w:p>
        </w:tc>
        <w:tc>
          <w:tcPr>
            <w:tcW w:w="495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Результаты не соотнесены с позицией автора или не представлены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0-1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 w:val="restart"/>
          </w:tcPr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4. Структурированность и логичность сообщения, которая обеспечивает понимание и доступность содержания (до 3 баллов)</w:t>
            </w:r>
          </w:p>
        </w:tc>
        <w:tc>
          <w:tcPr>
            <w:tcW w:w="4958" w:type="dxa"/>
          </w:tcPr>
          <w:p w:rsidR="00433EDF" w:rsidRPr="00A725E8" w:rsidRDefault="00433EDF" w:rsidP="00134983">
            <w:r w:rsidRPr="00A725E8">
              <w:t>Структурировано, обеспечивает понимание и доступность содержания</w:t>
            </w:r>
          </w:p>
        </w:tc>
        <w:tc>
          <w:tcPr>
            <w:tcW w:w="1538" w:type="dxa"/>
          </w:tcPr>
          <w:p w:rsidR="00433EDF" w:rsidRPr="00A725E8" w:rsidRDefault="00433EDF" w:rsidP="00134983">
            <w:r w:rsidRPr="00A725E8">
              <w:t>2-3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/>
          </w:tcPr>
          <w:p w:rsidR="00433EDF" w:rsidRPr="00A725E8" w:rsidRDefault="00433EDF" w:rsidP="00134983">
            <w:pPr>
              <w:jc w:val="center"/>
              <w:rPr>
                <w:b/>
                <w:bCs/>
              </w:rPr>
            </w:pPr>
          </w:p>
        </w:tc>
        <w:tc>
          <w:tcPr>
            <w:tcW w:w="495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Структурировано, но не обеспечивает понимание и доступность содержания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1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/>
          </w:tcPr>
          <w:p w:rsidR="00433EDF" w:rsidRPr="00A725E8" w:rsidRDefault="00433EDF" w:rsidP="00134983">
            <w:pPr>
              <w:jc w:val="center"/>
              <w:rPr>
                <w:b/>
                <w:bCs/>
              </w:rPr>
            </w:pPr>
          </w:p>
        </w:tc>
        <w:tc>
          <w:tcPr>
            <w:tcW w:w="495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Структура отсутствует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0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 w:val="restart"/>
          </w:tcPr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 xml:space="preserve">5. Культура выступления </w:t>
            </w:r>
          </w:p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(до 6 баллов)</w:t>
            </w:r>
          </w:p>
        </w:tc>
        <w:tc>
          <w:tcPr>
            <w:tcW w:w="4958" w:type="dxa"/>
          </w:tcPr>
          <w:p w:rsidR="00433EDF" w:rsidRPr="00A725E8" w:rsidRDefault="00433EDF" w:rsidP="00134983">
            <w:r w:rsidRPr="00A725E8">
              <w:t>Налажен эмоциональный и деловой контакт с аудиторией, грамотно организовано пространство и время</w:t>
            </w:r>
          </w:p>
        </w:tc>
        <w:tc>
          <w:tcPr>
            <w:tcW w:w="1538" w:type="dxa"/>
          </w:tcPr>
          <w:p w:rsidR="00433EDF" w:rsidRPr="00A725E8" w:rsidRDefault="00433EDF" w:rsidP="00134983">
            <w:r w:rsidRPr="00A725E8">
              <w:t>4-6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/>
          </w:tcPr>
          <w:p w:rsidR="00433EDF" w:rsidRPr="00A725E8" w:rsidRDefault="00433EDF" w:rsidP="00134983">
            <w:pPr>
              <w:jc w:val="center"/>
              <w:rPr>
                <w:b/>
                <w:bCs/>
              </w:rPr>
            </w:pPr>
          </w:p>
        </w:tc>
        <w:tc>
          <w:tcPr>
            <w:tcW w:w="495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Названные умения предъявлены, но владение неуверенное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2-3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/>
          </w:tcPr>
          <w:p w:rsidR="00433EDF" w:rsidRPr="00A725E8" w:rsidRDefault="00433EDF" w:rsidP="00134983">
            <w:pPr>
              <w:jc w:val="center"/>
              <w:rPr>
                <w:b/>
                <w:bCs/>
              </w:rPr>
            </w:pPr>
          </w:p>
        </w:tc>
        <w:tc>
          <w:tcPr>
            <w:tcW w:w="495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Предъявлены отдельные умения, уровень владения ими низок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0-1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 w:val="restart"/>
          </w:tcPr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 xml:space="preserve">6. Грамотность речи, владение </w:t>
            </w:r>
            <w:r w:rsidRPr="00A725E8">
              <w:rPr>
                <w:b/>
              </w:rPr>
              <w:lastRenderedPageBreak/>
              <w:t>специальной терминологией по теме работы в выступлении</w:t>
            </w:r>
          </w:p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(до 6 баллов)</w:t>
            </w:r>
          </w:p>
        </w:tc>
        <w:tc>
          <w:tcPr>
            <w:tcW w:w="4958" w:type="dxa"/>
          </w:tcPr>
          <w:p w:rsidR="00433EDF" w:rsidRPr="00A725E8" w:rsidRDefault="00433EDF" w:rsidP="00134983">
            <w:r w:rsidRPr="00A725E8">
              <w:lastRenderedPageBreak/>
              <w:t xml:space="preserve">Речь грамотная, терминологией владеет свободно, </w:t>
            </w:r>
            <w:r w:rsidRPr="00A725E8">
              <w:lastRenderedPageBreak/>
              <w:t>применяет корректно</w:t>
            </w:r>
          </w:p>
        </w:tc>
        <w:tc>
          <w:tcPr>
            <w:tcW w:w="1538" w:type="dxa"/>
          </w:tcPr>
          <w:p w:rsidR="00433EDF" w:rsidRPr="00A725E8" w:rsidRDefault="00433EDF" w:rsidP="00134983">
            <w:r w:rsidRPr="00A725E8">
              <w:lastRenderedPageBreak/>
              <w:t>4-6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/>
          </w:tcPr>
          <w:p w:rsidR="00433EDF" w:rsidRPr="00A725E8" w:rsidRDefault="00433EDF" w:rsidP="00134983">
            <w:pPr>
              <w:rPr>
                <w:b/>
                <w:bCs/>
              </w:rPr>
            </w:pPr>
          </w:p>
        </w:tc>
        <w:tc>
          <w:tcPr>
            <w:tcW w:w="495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Владеет свободно, применяет неуместно, либо ошибается в терминологии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2-3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/>
          </w:tcPr>
          <w:p w:rsidR="00433EDF" w:rsidRPr="00A725E8" w:rsidRDefault="00433EDF" w:rsidP="00134983">
            <w:pPr>
              <w:rPr>
                <w:b/>
                <w:bCs/>
              </w:rPr>
            </w:pPr>
          </w:p>
        </w:tc>
        <w:tc>
          <w:tcPr>
            <w:tcW w:w="495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Не владеет или владеет слабо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0-1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 w:val="restart"/>
          </w:tcPr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7. Наличие и целесообразность использования наглядности, уровень её представления</w:t>
            </w:r>
          </w:p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(до 4 баллов)</w:t>
            </w:r>
          </w:p>
        </w:tc>
        <w:tc>
          <w:tcPr>
            <w:tcW w:w="4958" w:type="dxa"/>
          </w:tcPr>
          <w:p w:rsidR="00433EDF" w:rsidRPr="00A725E8" w:rsidRDefault="00433EDF" w:rsidP="00134983">
            <w:r w:rsidRPr="00A725E8">
              <w:t>Наглядность адекватна, целесообразна, представлена на высоком уровне</w:t>
            </w:r>
          </w:p>
        </w:tc>
        <w:tc>
          <w:tcPr>
            <w:tcW w:w="1538" w:type="dxa"/>
          </w:tcPr>
          <w:p w:rsidR="00433EDF" w:rsidRPr="00A725E8" w:rsidRDefault="00433EDF" w:rsidP="00134983">
            <w:r w:rsidRPr="00A725E8">
              <w:t>3-4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/>
          </w:tcPr>
          <w:p w:rsidR="00433EDF" w:rsidRPr="00A725E8" w:rsidRDefault="00433EDF" w:rsidP="00134983">
            <w:pPr>
              <w:jc w:val="center"/>
              <w:rPr>
                <w:b/>
                <w:bCs/>
              </w:rPr>
            </w:pPr>
          </w:p>
        </w:tc>
        <w:tc>
          <w:tcPr>
            <w:tcW w:w="495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Целесообразность неоднозначна, средний уровень культуры представления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1-2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/>
          </w:tcPr>
          <w:p w:rsidR="00433EDF" w:rsidRPr="00A725E8" w:rsidRDefault="00433EDF" w:rsidP="00134983">
            <w:pPr>
              <w:jc w:val="center"/>
              <w:rPr>
                <w:b/>
                <w:bCs/>
              </w:rPr>
            </w:pPr>
          </w:p>
        </w:tc>
        <w:tc>
          <w:tcPr>
            <w:tcW w:w="495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Наглядность неадекватна содержанию выступления, низкий уровень представления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0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 w:val="restart"/>
          </w:tcPr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8. Культура дискуссии – умение понять собеседника и убедительно ответить на его вопрос (до 5 баллов)</w:t>
            </w:r>
          </w:p>
        </w:tc>
        <w:tc>
          <w:tcPr>
            <w:tcW w:w="4958" w:type="dxa"/>
          </w:tcPr>
          <w:p w:rsidR="00433EDF" w:rsidRPr="00A725E8" w:rsidRDefault="00433EDF" w:rsidP="00134983">
            <w:r w:rsidRPr="00A725E8">
              <w:t>Ответил полно на все вопросы</w:t>
            </w:r>
          </w:p>
        </w:tc>
        <w:tc>
          <w:tcPr>
            <w:tcW w:w="1538" w:type="dxa"/>
          </w:tcPr>
          <w:p w:rsidR="00433EDF" w:rsidRPr="00A725E8" w:rsidRDefault="00433EDF" w:rsidP="00134983">
            <w:r w:rsidRPr="00A725E8">
              <w:t>3-5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  <w:vMerge/>
          </w:tcPr>
          <w:p w:rsidR="00433EDF" w:rsidRPr="00A725E8" w:rsidRDefault="00433EDF" w:rsidP="00134983">
            <w:pPr>
              <w:rPr>
                <w:b/>
                <w:bCs/>
              </w:rPr>
            </w:pPr>
          </w:p>
        </w:tc>
        <w:tc>
          <w:tcPr>
            <w:tcW w:w="495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Ответил на часть вопросов, либо ответы неполные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1-3</w:t>
            </w:r>
          </w:p>
        </w:tc>
      </w:tr>
      <w:tr w:rsidR="00433EDF" w:rsidRPr="00A725E8" w:rsidTr="00134983">
        <w:trPr>
          <w:trHeight w:val="216"/>
          <w:tblCellSpacing w:w="7" w:type="dxa"/>
        </w:trPr>
        <w:tc>
          <w:tcPr>
            <w:tcW w:w="3082" w:type="dxa"/>
            <w:vMerge/>
          </w:tcPr>
          <w:p w:rsidR="00433EDF" w:rsidRPr="00A725E8" w:rsidRDefault="00433EDF" w:rsidP="00134983">
            <w:pPr>
              <w:rPr>
                <w:b/>
                <w:bCs/>
              </w:rPr>
            </w:pPr>
          </w:p>
        </w:tc>
        <w:tc>
          <w:tcPr>
            <w:tcW w:w="495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Не ответил</w:t>
            </w:r>
          </w:p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/>
                <w:bCs/>
              </w:rPr>
            </w:pPr>
            <w:r w:rsidRPr="00A725E8">
              <w:t>0</w:t>
            </w:r>
          </w:p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</w:tcPr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9. Особое мнение жюри</w:t>
            </w:r>
          </w:p>
        </w:tc>
        <w:tc>
          <w:tcPr>
            <w:tcW w:w="4958" w:type="dxa"/>
          </w:tcPr>
          <w:p w:rsidR="00433EDF" w:rsidRPr="00A725E8" w:rsidRDefault="00433EDF" w:rsidP="00134983">
            <w:r w:rsidRPr="00A725E8">
              <w:t>До 4-х баллов с формулировкой «За что?»</w:t>
            </w:r>
          </w:p>
        </w:tc>
        <w:tc>
          <w:tcPr>
            <w:tcW w:w="1538" w:type="dxa"/>
          </w:tcPr>
          <w:p w:rsidR="00433EDF" w:rsidRPr="00A725E8" w:rsidRDefault="00433EDF" w:rsidP="00134983"/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</w:tcPr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10. Соблюдение регламента</w:t>
            </w:r>
          </w:p>
        </w:tc>
        <w:tc>
          <w:tcPr>
            <w:tcW w:w="4958" w:type="dxa"/>
          </w:tcPr>
          <w:p w:rsidR="00433EDF" w:rsidRPr="00A725E8" w:rsidRDefault="00433EDF" w:rsidP="00134983">
            <w:r w:rsidRPr="00A725E8">
              <w:t>Несоблюдение регламента - каждая просроченная минута – минус балл</w:t>
            </w:r>
          </w:p>
        </w:tc>
        <w:tc>
          <w:tcPr>
            <w:tcW w:w="1538" w:type="dxa"/>
          </w:tcPr>
          <w:p w:rsidR="00433EDF" w:rsidRPr="00A725E8" w:rsidRDefault="00433EDF" w:rsidP="00134983"/>
        </w:tc>
      </w:tr>
      <w:tr w:rsidR="00433EDF" w:rsidRPr="00A725E8" w:rsidTr="00134983">
        <w:trPr>
          <w:tblCellSpacing w:w="7" w:type="dxa"/>
        </w:trPr>
        <w:tc>
          <w:tcPr>
            <w:tcW w:w="3082" w:type="dxa"/>
          </w:tcPr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Итого:</w:t>
            </w:r>
          </w:p>
        </w:tc>
        <w:tc>
          <w:tcPr>
            <w:tcW w:w="4958" w:type="dxa"/>
          </w:tcPr>
          <w:p w:rsidR="00433EDF" w:rsidRPr="00A725E8" w:rsidRDefault="00433EDF" w:rsidP="00134983"/>
        </w:tc>
        <w:tc>
          <w:tcPr>
            <w:tcW w:w="1538" w:type="dxa"/>
          </w:tcPr>
          <w:p w:rsidR="00433EDF" w:rsidRPr="00A725E8" w:rsidRDefault="00433EDF" w:rsidP="00134983">
            <w:pPr>
              <w:rPr>
                <w:b/>
              </w:rPr>
            </w:pPr>
            <w:r w:rsidRPr="00A725E8">
              <w:rPr>
                <w:b/>
              </w:rPr>
              <w:t>Мах 39</w:t>
            </w:r>
          </w:p>
        </w:tc>
      </w:tr>
    </w:tbl>
    <w:p w:rsidR="00433EDF" w:rsidRPr="00A725E8" w:rsidRDefault="00433EDF" w:rsidP="00433EDF">
      <w:pPr>
        <w:shd w:val="clear" w:color="auto" w:fill="FFFFFF"/>
        <w:spacing w:before="375"/>
        <w:jc w:val="center"/>
        <w:rPr>
          <w:b/>
          <w:color w:val="000000"/>
          <w:sz w:val="28"/>
          <w:szCs w:val="28"/>
          <w:u w:val="single"/>
        </w:rPr>
      </w:pPr>
      <w:r w:rsidRPr="00A725E8">
        <w:rPr>
          <w:b/>
          <w:color w:val="000000"/>
          <w:sz w:val="28"/>
          <w:szCs w:val="28"/>
          <w:u w:val="single"/>
        </w:rPr>
        <w:t>Крите</w:t>
      </w:r>
      <w:r>
        <w:rPr>
          <w:b/>
          <w:color w:val="000000"/>
          <w:sz w:val="28"/>
          <w:szCs w:val="28"/>
          <w:u w:val="single"/>
        </w:rPr>
        <w:t>рии оценки презентации к проекту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994"/>
        <w:gridCol w:w="2409"/>
        <w:gridCol w:w="1701"/>
        <w:gridCol w:w="1124"/>
      </w:tblGrid>
      <w:tr w:rsidR="00433EDF" w:rsidRPr="00A725E8" w:rsidTr="00A8126B">
        <w:trPr>
          <w:cantSplit/>
          <w:trHeight w:val="2502"/>
        </w:trPr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</w:p>
          <w:p w:rsidR="00433EDF" w:rsidRPr="00A725E8" w:rsidRDefault="00433EDF" w:rsidP="0013498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К</w:t>
            </w:r>
            <w:r w:rsidRPr="00A725E8">
              <w:rPr>
                <w:b/>
                <w:bCs/>
                <w:color w:val="000000"/>
              </w:rPr>
              <w:t>ритерии</w:t>
            </w:r>
          </w:p>
        </w:tc>
        <w:tc>
          <w:tcPr>
            <w:tcW w:w="19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b/>
                <w:bCs/>
                <w:color w:val="000000"/>
              </w:rPr>
              <w:t>3 балла</w:t>
            </w:r>
          </w:p>
          <w:p w:rsidR="00433EDF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Работа соответствует требованиям</w:t>
            </w:r>
          </w:p>
          <w:p w:rsidR="00433EDF" w:rsidRPr="008B5E5D" w:rsidRDefault="00433EDF" w:rsidP="00134983"/>
        </w:tc>
        <w:tc>
          <w:tcPr>
            <w:tcW w:w="24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b/>
                <w:bCs/>
                <w:color w:val="000000"/>
              </w:rPr>
              <w:t>2 балла</w:t>
            </w:r>
          </w:p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В работе требуется корректировка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b/>
                <w:bCs/>
                <w:color w:val="000000"/>
              </w:rPr>
              <w:t>1 балл</w:t>
            </w:r>
          </w:p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Следует пересмотреть некоторые вопросы.  </w:t>
            </w:r>
          </w:p>
        </w:tc>
        <w:tc>
          <w:tcPr>
            <w:tcW w:w="112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Баллы</w:t>
            </w:r>
          </w:p>
        </w:tc>
      </w:tr>
      <w:tr w:rsidR="00433EDF" w:rsidRPr="00A725E8" w:rsidTr="00A8126B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1.  Название презентации.</w:t>
            </w:r>
          </w:p>
        </w:tc>
        <w:tc>
          <w:tcPr>
            <w:tcW w:w="19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Учащиеся дали интересное название презентации. Оно соответствует их исследованию. Указали имена участников и руководителя. Красиво и интересно оформили первый слайд.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Учащиеся дали интересное название презентации. Оно соответствует их исследованию. Указали имена участников и руководителя.  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Учащиеся дали  название презентации. Оно соответствует их исследованию.    </w:t>
            </w:r>
          </w:p>
        </w:tc>
        <w:tc>
          <w:tcPr>
            <w:tcW w:w="112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</w:p>
        </w:tc>
      </w:tr>
      <w:tr w:rsidR="00433EDF" w:rsidRPr="00A725E8" w:rsidTr="00A8126B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2.  Цель исследования.</w:t>
            </w:r>
          </w:p>
        </w:tc>
        <w:tc>
          <w:tcPr>
            <w:tcW w:w="19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Учащиеся чётко определили для себя, что должны узнать. Цель исследования внесли в свою презентацию.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 Нет чёткости   в  постановке цели. Цель исследования внесли в свою презентацию.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  Цель исследования не поставлена.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433EDF" w:rsidRPr="00A725E8" w:rsidRDefault="00433EDF" w:rsidP="00134983">
            <w:pPr>
              <w:spacing w:line="270" w:lineRule="atLeast"/>
            </w:pPr>
          </w:p>
        </w:tc>
      </w:tr>
      <w:tr w:rsidR="00433EDF" w:rsidRPr="00A725E8" w:rsidTr="00A8126B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lastRenderedPageBreak/>
              <w:t>3.  План работы</w:t>
            </w:r>
          </w:p>
        </w:tc>
        <w:tc>
          <w:tcPr>
            <w:tcW w:w="19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Учащиеся составили последовательный план работы.  Он состоит из нескольких пунктов.  В нём каждое новое действие вытекает из предыдущего.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Учащиеся составили план работы.  Но незначительно нарушили последовательность действий.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Учащиеся составили  план работы.  Но последовательность действий не получилась.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433EDF" w:rsidRPr="00A725E8" w:rsidRDefault="00433EDF" w:rsidP="00134983">
            <w:pPr>
              <w:spacing w:line="270" w:lineRule="atLeast"/>
            </w:pPr>
          </w:p>
        </w:tc>
      </w:tr>
      <w:tr w:rsidR="00433EDF" w:rsidRPr="00A725E8" w:rsidTr="00A8126B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4.  Подбор текстового материала</w:t>
            </w:r>
          </w:p>
        </w:tc>
        <w:tc>
          <w:tcPr>
            <w:tcW w:w="19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Текст соответствует теме.  Он полностью раскрывает поставленный вопрос. Изложение текста доступно и понятно для других. Объём информации оптимален для восприятия.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Текст соответствует теме.  Он полностью раскрывает поставленный вопрос.   Большой объём текста. Встречаются непонятные слова.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 xml:space="preserve">Текст соответствует теме. Но он  не полностью раскрывает поставленный вопрос.  Слишком большой объём текста. Изложение текста не совсем 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433EDF" w:rsidRPr="00A725E8" w:rsidRDefault="00433EDF" w:rsidP="00134983">
            <w:pPr>
              <w:spacing w:line="270" w:lineRule="atLeast"/>
            </w:pPr>
          </w:p>
        </w:tc>
      </w:tr>
      <w:tr w:rsidR="00433EDF" w:rsidRPr="00A725E8" w:rsidTr="00A8126B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5.  Применение в презентации  фотографий  </w:t>
            </w:r>
            <w:hyperlink r:id="rId8" w:tooltip="Видеозапись" w:history="1">
              <w:r w:rsidRPr="008B5E5D">
                <w:t>видеозаписей</w:t>
              </w:r>
            </w:hyperlink>
            <w:r w:rsidRPr="008B5E5D">
              <w:t>,</w:t>
            </w:r>
            <w:r w:rsidRPr="00A725E8">
              <w:rPr>
                <w:color w:val="000000"/>
              </w:rPr>
              <w:t xml:space="preserve"> звукового сопровождения.</w:t>
            </w:r>
          </w:p>
        </w:tc>
        <w:tc>
          <w:tcPr>
            <w:tcW w:w="19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В презентации использовали сделанные учащимися фотографии, видеозаписи, звуковое сопровождение.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В презентации  старались использовать  сделанные учащимися фотографии, видеозаписи, звуковое сопровождение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В презентации использовали  фотографии, видеозаписи, звуковое сопровождение только из Интернета.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433EDF" w:rsidRPr="00A725E8" w:rsidRDefault="00433EDF" w:rsidP="00134983">
            <w:pPr>
              <w:spacing w:line="270" w:lineRule="atLeast"/>
            </w:pPr>
          </w:p>
        </w:tc>
      </w:tr>
      <w:tr w:rsidR="00433EDF" w:rsidRPr="00A725E8" w:rsidTr="00A8126B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6.  Подбор материала к исследованию.</w:t>
            </w:r>
          </w:p>
        </w:tc>
        <w:tc>
          <w:tcPr>
            <w:tcW w:w="19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Для проведения исследования правильно подобрали материал, оборудование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При подборе материалов и оборудования  для исследования  значительные ошибки.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Затрудняемся в подборе материалов и оборудования для проведения исследования.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433EDF" w:rsidRPr="00A725E8" w:rsidRDefault="00433EDF" w:rsidP="00134983">
            <w:pPr>
              <w:spacing w:line="270" w:lineRule="atLeast"/>
            </w:pPr>
          </w:p>
        </w:tc>
      </w:tr>
      <w:tr w:rsidR="00433EDF" w:rsidRPr="00A725E8" w:rsidTr="00A8126B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7.  Качество изготовления исследуемого объекта.</w:t>
            </w:r>
          </w:p>
        </w:tc>
        <w:tc>
          <w:tcPr>
            <w:tcW w:w="19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Качественно и аккуратно изготовили объект  для исследования.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При изготовлении объекта исследования допустили неаккуратность.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Объект исследования выполнен небрежно.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433EDF" w:rsidRPr="00A725E8" w:rsidRDefault="00433EDF" w:rsidP="00134983">
            <w:pPr>
              <w:spacing w:line="270" w:lineRule="atLeast"/>
            </w:pPr>
          </w:p>
        </w:tc>
      </w:tr>
      <w:tr w:rsidR="00433EDF" w:rsidRPr="00A725E8" w:rsidTr="00A8126B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8.  Наличие выводов в работе.</w:t>
            </w:r>
          </w:p>
        </w:tc>
        <w:tc>
          <w:tcPr>
            <w:tcW w:w="19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В презентации учащимися сделаны чёткие обоснованные выводы, которые соответствуют цели исследования.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Выводы соответствуют цели, но представлены бессистемно.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Отсутствие выводов или они не связаны с целью исследования.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433EDF" w:rsidRPr="00A725E8" w:rsidRDefault="00433EDF" w:rsidP="00134983">
            <w:pPr>
              <w:spacing w:line="270" w:lineRule="atLeast"/>
            </w:pPr>
          </w:p>
        </w:tc>
      </w:tr>
      <w:tr w:rsidR="00433EDF" w:rsidRPr="00A725E8" w:rsidTr="00A8126B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 xml:space="preserve">9.  Использование в работе </w:t>
            </w:r>
            <w:hyperlink r:id="rId9" w:tooltip="Художественная литература" w:history="1">
              <w:r>
                <w:t>художествен</w:t>
              </w:r>
              <w:r w:rsidRPr="008B5E5D">
                <w:t>ной литературы</w:t>
              </w:r>
            </w:hyperlink>
            <w:r w:rsidRPr="008B5E5D">
              <w:t>.</w:t>
            </w:r>
          </w:p>
        </w:tc>
        <w:tc>
          <w:tcPr>
            <w:tcW w:w="19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В работе использовали художественные тексты: стихи, отрывки произведений, высказывания великих людей и т. д. Используемые тексты соответствуют теме. Они уместны в данном тексте.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В работе использовали художественные тексты: стихи, отрывки произведений, высказывания великих людей и т. д. Используемые тексты соответствуют теме.  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В работе использовали художественные тексты: стихи, отрывки произведений, высказывания великих людей и т. д. используемые тексты не соответствуют теме. 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433EDF" w:rsidRPr="00A725E8" w:rsidRDefault="00433EDF" w:rsidP="00134983">
            <w:pPr>
              <w:spacing w:line="270" w:lineRule="atLeast"/>
            </w:pPr>
          </w:p>
        </w:tc>
      </w:tr>
      <w:tr w:rsidR="00433EDF" w:rsidRPr="00A725E8" w:rsidTr="00A8126B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lastRenderedPageBreak/>
              <w:t>10. Используемая литература</w:t>
            </w:r>
          </w:p>
        </w:tc>
        <w:tc>
          <w:tcPr>
            <w:tcW w:w="19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Составили список литературы. Он соответствует требованиям.  Красиво его оформили. Соблюдены авторские права. Литература использована из разных источников: справочники, энциклопедии, художественная литературе, периодическая печати; Интернет и т. д.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Составили список литературы. Он соответствует требованиям.  Соблюдены авторские права. Источники литературы однообразны.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Составили список литературы.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433EDF" w:rsidRPr="00A725E8" w:rsidRDefault="00433EDF" w:rsidP="00134983">
            <w:pPr>
              <w:spacing w:line="270" w:lineRule="atLeast"/>
            </w:pPr>
          </w:p>
        </w:tc>
      </w:tr>
      <w:tr w:rsidR="00433EDF" w:rsidRPr="00A725E8" w:rsidTr="00A8126B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11. . Оформление работы.</w:t>
            </w:r>
          </w:p>
        </w:tc>
        <w:tc>
          <w:tcPr>
            <w:tcW w:w="19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Учащиеся подобрали макет презентации соответствующий её теме. На слайдах выделили заголовки.  Текст изложен  ясно. Он чётко прочитывается,  не сливается с фоном. Фотографии соответствуют тексту. Излишества в иллюстрациях нет. При создании презентации применяли анимацию.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Учащиеся подобрали макет презентации соответствующий её теме. На слайдах выделили заголовки.  Текст изложен ясно. Он чётко прочитывается,  не сливается с фоном. Фотографии соответствуют тексту. Излишества в иллюстрациях нет. При создании презентации применяли анимацию.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  Макет презентации  не соответствует   теме. На слайдах  не выделили заголовки.  Текст изложен  не  ясно. Он  не чётко прочитывается,   сливается с фоном. Фотографии  не соответствуют тексту. Есть излишества в иллюстрациях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433EDF" w:rsidRPr="00A725E8" w:rsidRDefault="00433EDF" w:rsidP="00134983">
            <w:pPr>
              <w:spacing w:line="270" w:lineRule="atLeast"/>
            </w:pPr>
          </w:p>
        </w:tc>
      </w:tr>
      <w:tr w:rsidR="00433EDF" w:rsidRPr="00A725E8" w:rsidTr="00A8126B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12. Участие членов группы в работе над презентацией.</w:t>
            </w:r>
          </w:p>
        </w:tc>
        <w:tc>
          <w:tcPr>
            <w:tcW w:w="19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Активное участие всех членов группы в работе.</w:t>
            </w:r>
          </w:p>
        </w:tc>
        <w:tc>
          <w:tcPr>
            <w:tcW w:w="24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Активное участие  в работе принимало большее количество  членов группы.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 xml:space="preserve">Большинство членов группы отнеслись к </w:t>
            </w:r>
            <w:hyperlink r:id="rId10" w:tooltip="Выполнение работ" w:history="1">
              <w:r w:rsidRPr="00A725E8">
                <w:rPr>
                  <w:color w:val="0066CC"/>
                </w:rPr>
                <w:t>выполнению работы</w:t>
              </w:r>
            </w:hyperlink>
            <w:r w:rsidRPr="00A725E8">
              <w:rPr>
                <w:color w:val="000000"/>
              </w:rPr>
              <w:t xml:space="preserve"> пассивно.</w:t>
            </w:r>
          </w:p>
        </w:tc>
        <w:tc>
          <w:tcPr>
            <w:tcW w:w="112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</w:p>
        </w:tc>
      </w:tr>
      <w:tr w:rsidR="00433EDF" w:rsidRPr="00A725E8" w:rsidTr="00A8126B">
        <w:tc>
          <w:tcPr>
            <w:tcW w:w="240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  <w:r w:rsidRPr="00A725E8">
              <w:rPr>
                <w:color w:val="000000"/>
              </w:rPr>
              <w:t>Итог:</w:t>
            </w:r>
          </w:p>
        </w:tc>
        <w:tc>
          <w:tcPr>
            <w:tcW w:w="19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spacing w:after="75" w:line="270" w:lineRule="atLeast"/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spacing w:after="75" w:line="270" w:lineRule="atLeast"/>
            </w:pPr>
          </w:p>
        </w:tc>
        <w:tc>
          <w:tcPr>
            <w:tcW w:w="112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33EDF" w:rsidRPr="00A725E8" w:rsidRDefault="00433EDF" w:rsidP="00134983">
            <w:pPr>
              <w:spacing w:after="75" w:line="270" w:lineRule="atLeast"/>
            </w:pPr>
          </w:p>
        </w:tc>
      </w:tr>
    </w:tbl>
    <w:p w:rsidR="00433EDF" w:rsidRPr="00A725E8" w:rsidRDefault="00433EDF" w:rsidP="00433EDF">
      <w:pPr>
        <w:shd w:val="clear" w:color="auto" w:fill="FFFFFF"/>
        <w:spacing w:before="375"/>
        <w:rPr>
          <w:color w:val="000000"/>
        </w:rPr>
      </w:pPr>
      <w:r w:rsidRPr="00A725E8">
        <w:rPr>
          <w:color w:val="000000"/>
        </w:rPr>
        <w:t>Отличная работа  -  </w:t>
      </w:r>
      <w:r w:rsidRPr="00A725E8">
        <w:rPr>
          <w:b/>
          <w:bCs/>
          <w:color w:val="000000"/>
        </w:rPr>
        <w:t>36 баллов</w:t>
      </w:r>
      <w:r w:rsidRPr="00A725E8">
        <w:rPr>
          <w:color w:val="000000"/>
        </w:rPr>
        <w:br/>
        <w:t>Хорошая работа  -  </w:t>
      </w:r>
      <w:r w:rsidRPr="00A725E8">
        <w:rPr>
          <w:b/>
          <w:bCs/>
          <w:color w:val="000000"/>
        </w:rPr>
        <w:t>24-35 баллов Удовлетворительная работа -  12-23 балла</w:t>
      </w:r>
      <w:r w:rsidRPr="00A725E8">
        <w:rPr>
          <w:b/>
          <w:bCs/>
          <w:color w:val="000000"/>
        </w:rPr>
        <w:br/>
        <w:t>Презентация нуждается в доработке  -  менее 12 баллов</w:t>
      </w:r>
    </w:p>
    <w:p w:rsidR="00433EDF" w:rsidRPr="00A725E8" w:rsidRDefault="00433EDF" w:rsidP="00433EDF"/>
    <w:p w:rsidR="00433EDF" w:rsidRPr="00A725E8" w:rsidRDefault="00433EDF" w:rsidP="00433EDF"/>
    <w:p w:rsidR="00C01BF0" w:rsidRDefault="00C01BF0" w:rsidP="00C01BF0">
      <w:pPr>
        <w:pStyle w:val="a3"/>
        <w:ind w:left="6521"/>
        <w:jc w:val="right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4394"/>
      </w:tblGrid>
      <w:tr w:rsidR="000C1368" w:rsidTr="00F77F91">
        <w:trPr>
          <w:trHeight w:val="1136"/>
        </w:trPr>
        <w:tc>
          <w:tcPr>
            <w:tcW w:w="5494" w:type="dxa"/>
            <w:shd w:val="clear" w:color="auto" w:fill="auto"/>
          </w:tcPr>
          <w:p w:rsidR="000C1368" w:rsidRDefault="000C1368" w:rsidP="00F77F91">
            <w:pPr>
              <w:pageBreakBefore/>
              <w:snapToGrid w:val="0"/>
              <w:spacing w:line="100" w:lineRule="atLeast"/>
              <w:ind w:firstLine="709"/>
              <w:jc w:val="right"/>
            </w:pPr>
          </w:p>
        </w:tc>
        <w:tc>
          <w:tcPr>
            <w:tcW w:w="4394" w:type="dxa"/>
            <w:shd w:val="clear" w:color="auto" w:fill="auto"/>
          </w:tcPr>
          <w:p w:rsidR="000C1368" w:rsidRDefault="000C1368" w:rsidP="00F77F91">
            <w:pPr>
              <w:spacing w:line="100" w:lineRule="atLeast"/>
            </w:pPr>
            <w:r>
              <w:t>Приложение № 2</w:t>
            </w:r>
          </w:p>
          <w:p w:rsidR="000C1368" w:rsidRDefault="000C1368" w:rsidP="00F77F91">
            <w:pPr>
              <w:spacing w:line="100" w:lineRule="atLeast"/>
            </w:pPr>
            <w:r>
              <w:t>к приказу УО</w:t>
            </w:r>
          </w:p>
          <w:p w:rsidR="000C1368" w:rsidRDefault="000C1368" w:rsidP="00F77F91">
            <w:pPr>
              <w:spacing w:line="100" w:lineRule="atLeast"/>
            </w:pPr>
            <w:proofErr w:type="gramStart"/>
            <w:r>
              <w:t xml:space="preserve">администрации  </w:t>
            </w:r>
            <w:proofErr w:type="spellStart"/>
            <w:r>
              <w:t>Аткарского</w:t>
            </w:r>
            <w:proofErr w:type="spellEnd"/>
            <w:proofErr w:type="gramEnd"/>
            <w:r>
              <w:t xml:space="preserve"> МР</w:t>
            </w:r>
          </w:p>
          <w:p w:rsidR="000C1368" w:rsidRDefault="000C1368" w:rsidP="00F77F91">
            <w:pPr>
              <w:spacing w:line="100" w:lineRule="atLeast"/>
            </w:pPr>
            <w:r>
              <w:t>от «15» марта 2019 г.  № 117</w:t>
            </w:r>
          </w:p>
        </w:tc>
      </w:tr>
    </w:tbl>
    <w:p w:rsidR="000C1368" w:rsidRDefault="000C1368" w:rsidP="000C1368">
      <w:pPr>
        <w:spacing w:line="100" w:lineRule="atLeast"/>
        <w:ind w:left="7513" w:firstLine="709"/>
        <w:jc w:val="center"/>
        <w:rPr>
          <w:sz w:val="28"/>
          <w:szCs w:val="28"/>
        </w:rPr>
      </w:pPr>
    </w:p>
    <w:p w:rsidR="000C1368" w:rsidRDefault="000C1368" w:rsidP="000C1368">
      <w:pPr>
        <w:spacing w:line="100" w:lineRule="atLeast"/>
        <w:ind w:firstLine="567"/>
        <w:jc w:val="center"/>
        <w:rPr>
          <w:b/>
        </w:rPr>
      </w:pPr>
    </w:p>
    <w:p w:rsidR="000C1368" w:rsidRDefault="000C1368" w:rsidP="000C1368">
      <w:pPr>
        <w:spacing w:line="100" w:lineRule="atLeast"/>
        <w:ind w:firstLine="567"/>
        <w:jc w:val="center"/>
        <w:rPr>
          <w:b/>
        </w:rPr>
      </w:pPr>
    </w:p>
    <w:p w:rsidR="000C1368" w:rsidRDefault="000C1368" w:rsidP="000C1368">
      <w:pPr>
        <w:spacing w:line="100" w:lineRule="atLeast"/>
        <w:ind w:firstLine="567"/>
        <w:jc w:val="center"/>
        <w:rPr>
          <w:b/>
        </w:rPr>
      </w:pPr>
    </w:p>
    <w:p w:rsidR="000C1368" w:rsidRDefault="000C1368" w:rsidP="000C1368">
      <w:pPr>
        <w:spacing w:line="100" w:lineRule="atLeast"/>
        <w:ind w:firstLine="567"/>
        <w:jc w:val="center"/>
        <w:rPr>
          <w:b/>
        </w:rPr>
      </w:pPr>
    </w:p>
    <w:p w:rsidR="000C1368" w:rsidRDefault="000C1368" w:rsidP="000C1368">
      <w:pPr>
        <w:spacing w:line="100" w:lineRule="atLeast"/>
        <w:ind w:firstLine="567"/>
        <w:jc w:val="center"/>
        <w:rPr>
          <w:b/>
        </w:rPr>
      </w:pPr>
      <w:r>
        <w:rPr>
          <w:b/>
        </w:rPr>
        <w:t>СОСТАВ</w:t>
      </w:r>
    </w:p>
    <w:p w:rsidR="000C1368" w:rsidRDefault="000C1368" w:rsidP="000C1368">
      <w:pPr>
        <w:spacing w:line="100" w:lineRule="atLeast"/>
        <w:ind w:firstLine="567"/>
        <w:jc w:val="center"/>
        <w:rPr>
          <w:b/>
        </w:rPr>
      </w:pPr>
    </w:p>
    <w:p w:rsidR="000C1368" w:rsidRPr="000B0226" w:rsidRDefault="000C1368" w:rsidP="000C1368">
      <w:pPr>
        <w:spacing w:line="100" w:lineRule="atLeast"/>
        <w:jc w:val="center"/>
        <w:rPr>
          <w:b/>
          <w:color w:val="000000"/>
        </w:rPr>
      </w:pPr>
      <w:r w:rsidRPr="000B0226">
        <w:rPr>
          <w:b/>
        </w:rPr>
        <w:t>организационного комитета</w:t>
      </w:r>
      <w:r w:rsidRPr="000B0226">
        <w:rPr>
          <w:b/>
          <w:color w:val="000000"/>
          <w:spacing w:val="2"/>
        </w:rPr>
        <w:t xml:space="preserve"> по проведению </w:t>
      </w:r>
      <w:r w:rsidRPr="000B0226">
        <w:rPr>
          <w:b/>
        </w:rPr>
        <w:t xml:space="preserve">в </w:t>
      </w:r>
      <w:r w:rsidRPr="000B0226">
        <w:rPr>
          <w:b/>
          <w:lang w:val="en-US"/>
        </w:rPr>
        <w:t>I</w:t>
      </w:r>
      <w:r w:rsidRPr="000B0226">
        <w:rPr>
          <w:b/>
        </w:rPr>
        <w:t xml:space="preserve">-ой муниципальной научно-практической конференции </w:t>
      </w:r>
      <w:proofErr w:type="gramStart"/>
      <w:r w:rsidRPr="000B0226">
        <w:rPr>
          <w:b/>
          <w:color w:val="000000"/>
        </w:rPr>
        <w:t>«</w:t>
      </w:r>
      <w:r w:rsidRPr="000B0226">
        <w:rPr>
          <w:b/>
        </w:rPr>
        <w:t xml:space="preserve"> Билет</w:t>
      </w:r>
      <w:proofErr w:type="gramEnd"/>
      <w:r w:rsidRPr="000B0226">
        <w:rPr>
          <w:b/>
        </w:rPr>
        <w:t xml:space="preserve"> в будущее:  Формирование профессионального интереса школьника к будущей профессии средствами организации проектной  деятельности и повышения финансовой грамотности</w:t>
      </w:r>
      <w:r w:rsidRPr="000B0226">
        <w:rPr>
          <w:b/>
          <w:color w:val="000000"/>
        </w:rPr>
        <w:t>»</w:t>
      </w:r>
    </w:p>
    <w:p w:rsidR="000C1368" w:rsidRDefault="000C1368" w:rsidP="000C1368">
      <w:pPr>
        <w:spacing w:line="100" w:lineRule="atLeast"/>
        <w:jc w:val="center"/>
        <w:rPr>
          <w:b/>
          <w:color w:val="000000"/>
        </w:rPr>
      </w:pPr>
    </w:p>
    <w:p w:rsidR="000C1368" w:rsidRDefault="000C1368" w:rsidP="000C1368">
      <w:pPr>
        <w:spacing w:line="100" w:lineRule="atLeast"/>
        <w:jc w:val="center"/>
        <w:rPr>
          <w:b/>
          <w:color w:val="000000"/>
        </w:rPr>
      </w:pPr>
    </w:p>
    <w:p w:rsidR="000C1368" w:rsidRDefault="000C1368" w:rsidP="000C1368">
      <w:pPr>
        <w:spacing w:line="100" w:lineRule="atLeast"/>
        <w:jc w:val="center"/>
        <w:rPr>
          <w:b/>
          <w:color w:val="000000"/>
        </w:rPr>
      </w:pPr>
    </w:p>
    <w:p w:rsidR="000C1368" w:rsidRDefault="000C1368" w:rsidP="000C1368">
      <w:pPr>
        <w:spacing w:line="100" w:lineRule="atLeast"/>
        <w:jc w:val="center"/>
        <w:rPr>
          <w:b/>
          <w:color w:val="000000"/>
        </w:rPr>
      </w:pPr>
    </w:p>
    <w:tbl>
      <w:tblPr>
        <w:tblW w:w="0" w:type="auto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910"/>
        <w:gridCol w:w="405"/>
        <w:gridCol w:w="6040"/>
      </w:tblGrid>
      <w:tr w:rsidR="000C1368" w:rsidTr="00F77F91">
        <w:tc>
          <w:tcPr>
            <w:tcW w:w="2910" w:type="dxa"/>
            <w:shd w:val="clear" w:color="auto" w:fill="auto"/>
          </w:tcPr>
          <w:p w:rsidR="000C1368" w:rsidRDefault="000C1368" w:rsidP="00F77F91">
            <w:pPr>
              <w:spacing w:line="100" w:lineRule="atLeast"/>
              <w:jc w:val="both"/>
              <w:rPr>
                <w:b/>
              </w:rPr>
            </w:pPr>
            <w:r>
              <w:t>Симонова О.В.</w:t>
            </w:r>
          </w:p>
        </w:tc>
        <w:tc>
          <w:tcPr>
            <w:tcW w:w="405" w:type="dxa"/>
            <w:shd w:val="clear" w:color="auto" w:fill="auto"/>
          </w:tcPr>
          <w:p w:rsidR="000C1368" w:rsidRDefault="000C1368" w:rsidP="00F77F91">
            <w:pPr>
              <w:spacing w:line="100" w:lineRule="atLeast"/>
              <w:jc w:val="both"/>
            </w:pPr>
            <w:r>
              <w:rPr>
                <w:b/>
              </w:rPr>
              <w:t>-</w:t>
            </w:r>
          </w:p>
        </w:tc>
        <w:tc>
          <w:tcPr>
            <w:tcW w:w="6040" w:type="dxa"/>
            <w:shd w:val="clear" w:color="auto" w:fill="auto"/>
          </w:tcPr>
          <w:p w:rsidR="000C1368" w:rsidRPr="00971152" w:rsidRDefault="000C1368" w:rsidP="00F77F91">
            <w:pPr>
              <w:tabs>
                <w:tab w:val="left" w:pos="851"/>
              </w:tabs>
              <w:spacing w:line="100" w:lineRule="atLeast"/>
              <w:contextualSpacing/>
              <w:jc w:val="both"/>
            </w:pPr>
            <w:r w:rsidRPr="00971152">
              <w:rPr>
                <w:lang w:bidi="hi-IN"/>
              </w:rPr>
              <w:t xml:space="preserve">Заместитель начальника управления образования администрации </w:t>
            </w:r>
            <w:proofErr w:type="spellStart"/>
            <w:r w:rsidRPr="00971152">
              <w:rPr>
                <w:lang w:bidi="hi-IN"/>
              </w:rPr>
              <w:t>Аткарского</w:t>
            </w:r>
            <w:proofErr w:type="spellEnd"/>
            <w:r w:rsidRPr="00971152">
              <w:rPr>
                <w:lang w:bidi="hi-IN"/>
              </w:rPr>
              <w:t xml:space="preserve"> муниципального района</w:t>
            </w:r>
            <w:r>
              <w:rPr>
                <w:lang w:bidi="hi-IN"/>
              </w:rPr>
              <w:t xml:space="preserve"> </w:t>
            </w:r>
            <w:r>
              <w:t>Саратовской области</w:t>
            </w:r>
          </w:p>
        </w:tc>
      </w:tr>
      <w:tr w:rsidR="000C1368" w:rsidTr="00F77F91">
        <w:tc>
          <w:tcPr>
            <w:tcW w:w="2910" w:type="dxa"/>
            <w:shd w:val="clear" w:color="auto" w:fill="auto"/>
          </w:tcPr>
          <w:p w:rsidR="000C1368" w:rsidRPr="007A55BE" w:rsidRDefault="000C1368" w:rsidP="00F77F91">
            <w:pPr>
              <w:spacing w:line="100" w:lineRule="atLeast"/>
              <w:jc w:val="both"/>
            </w:pPr>
            <w:r>
              <w:t>Кириченко Н.А.</w:t>
            </w:r>
          </w:p>
        </w:tc>
        <w:tc>
          <w:tcPr>
            <w:tcW w:w="405" w:type="dxa"/>
            <w:shd w:val="clear" w:color="auto" w:fill="auto"/>
          </w:tcPr>
          <w:p w:rsidR="000C1368" w:rsidRPr="007A55BE" w:rsidRDefault="000C1368" w:rsidP="00F77F9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0" w:type="dxa"/>
            <w:shd w:val="clear" w:color="auto" w:fill="auto"/>
          </w:tcPr>
          <w:p w:rsidR="000C1368" w:rsidRDefault="000C1368" w:rsidP="00F77F91">
            <w:pPr>
              <w:tabs>
                <w:tab w:val="left" w:pos="851"/>
              </w:tabs>
              <w:spacing w:line="100" w:lineRule="atLeast"/>
              <w:contextualSpacing/>
              <w:jc w:val="both"/>
            </w:pPr>
            <w:r>
              <w:t xml:space="preserve">директор МУ «Организационно-методический центр учреждений образования» </w:t>
            </w:r>
            <w:proofErr w:type="spellStart"/>
            <w:r>
              <w:t>Аткарского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0C1368" w:rsidTr="00F77F91">
        <w:tc>
          <w:tcPr>
            <w:tcW w:w="2910" w:type="dxa"/>
            <w:shd w:val="clear" w:color="auto" w:fill="auto"/>
          </w:tcPr>
          <w:p w:rsidR="000C1368" w:rsidRPr="007A55BE" w:rsidRDefault="000C1368" w:rsidP="00F77F91">
            <w:pPr>
              <w:spacing w:line="100" w:lineRule="atLeast"/>
              <w:jc w:val="both"/>
            </w:pPr>
            <w:proofErr w:type="spellStart"/>
            <w:r>
              <w:t>Апарина</w:t>
            </w:r>
            <w:proofErr w:type="spellEnd"/>
            <w:r>
              <w:t xml:space="preserve"> Н.А.</w:t>
            </w:r>
          </w:p>
        </w:tc>
        <w:tc>
          <w:tcPr>
            <w:tcW w:w="405" w:type="dxa"/>
            <w:shd w:val="clear" w:color="auto" w:fill="auto"/>
          </w:tcPr>
          <w:p w:rsidR="000C1368" w:rsidRPr="007A55BE" w:rsidRDefault="000C1368" w:rsidP="00F77F9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0" w:type="dxa"/>
            <w:shd w:val="clear" w:color="auto" w:fill="auto"/>
          </w:tcPr>
          <w:p w:rsidR="000C1368" w:rsidRDefault="000C1368" w:rsidP="00F77F91">
            <w:pPr>
              <w:tabs>
                <w:tab w:val="left" w:pos="851"/>
              </w:tabs>
              <w:spacing w:line="100" w:lineRule="atLeast"/>
              <w:contextualSpacing/>
              <w:jc w:val="both"/>
            </w:pPr>
            <w:r>
              <w:t xml:space="preserve">методист МУ «Организационно-методический центр учреждений образования» </w:t>
            </w:r>
            <w:proofErr w:type="spellStart"/>
            <w:r>
              <w:t>Аткарского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0C1368" w:rsidTr="00F77F91">
        <w:tc>
          <w:tcPr>
            <w:tcW w:w="2910" w:type="dxa"/>
            <w:shd w:val="clear" w:color="auto" w:fill="auto"/>
          </w:tcPr>
          <w:p w:rsidR="000C1368" w:rsidRPr="007A55BE" w:rsidRDefault="000C1368" w:rsidP="00F77F91">
            <w:pPr>
              <w:spacing w:line="100" w:lineRule="atLeast"/>
              <w:jc w:val="both"/>
            </w:pPr>
            <w:proofErr w:type="spellStart"/>
            <w:r>
              <w:t>Петличенко</w:t>
            </w:r>
            <w:proofErr w:type="spellEnd"/>
            <w:r>
              <w:t xml:space="preserve"> Л.И.</w:t>
            </w:r>
          </w:p>
        </w:tc>
        <w:tc>
          <w:tcPr>
            <w:tcW w:w="405" w:type="dxa"/>
            <w:shd w:val="clear" w:color="auto" w:fill="auto"/>
          </w:tcPr>
          <w:p w:rsidR="000C1368" w:rsidRPr="007A55BE" w:rsidRDefault="000C1368" w:rsidP="00F77F9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0" w:type="dxa"/>
            <w:shd w:val="clear" w:color="auto" w:fill="auto"/>
          </w:tcPr>
          <w:p w:rsidR="000C1368" w:rsidRDefault="000C1368" w:rsidP="00F77F91">
            <w:pPr>
              <w:tabs>
                <w:tab w:val="left" w:pos="851"/>
              </w:tabs>
              <w:spacing w:line="100" w:lineRule="atLeast"/>
              <w:contextualSpacing/>
              <w:jc w:val="both"/>
            </w:pPr>
            <w:r>
              <w:t xml:space="preserve">методист МУ «Организационно-методический центр учреждений образования» </w:t>
            </w:r>
            <w:proofErr w:type="spellStart"/>
            <w:r>
              <w:t>Аткарского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0C1368" w:rsidTr="00F77F91">
        <w:tc>
          <w:tcPr>
            <w:tcW w:w="2910" w:type="dxa"/>
            <w:shd w:val="clear" w:color="auto" w:fill="auto"/>
          </w:tcPr>
          <w:p w:rsidR="000C1368" w:rsidRDefault="000C1368" w:rsidP="00F77F91">
            <w:pPr>
              <w:snapToGrid w:val="0"/>
              <w:spacing w:line="100" w:lineRule="atLeast"/>
              <w:jc w:val="both"/>
            </w:pPr>
            <w:r>
              <w:t>Калинина Е. В.</w:t>
            </w:r>
          </w:p>
        </w:tc>
        <w:tc>
          <w:tcPr>
            <w:tcW w:w="405" w:type="dxa"/>
            <w:shd w:val="clear" w:color="auto" w:fill="auto"/>
          </w:tcPr>
          <w:p w:rsidR="000C1368" w:rsidRPr="007A55BE" w:rsidRDefault="000C1368" w:rsidP="00F77F91">
            <w:pPr>
              <w:snapToGrid w:val="0"/>
              <w:spacing w:line="100" w:lineRule="atLeast"/>
              <w:jc w:val="both"/>
            </w:pPr>
            <w:r w:rsidRPr="007A55BE">
              <w:t xml:space="preserve">- </w:t>
            </w:r>
          </w:p>
        </w:tc>
        <w:tc>
          <w:tcPr>
            <w:tcW w:w="6040" w:type="dxa"/>
            <w:shd w:val="clear" w:color="auto" w:fill="auto"/>
          </w:tcPr>
          <w:p w:rsidR="000C1368" w:rsidRDefault="000C1368" w:rsidP="00F77F91">
            <w:pPr>
              <w:snapToGrid w:val="0"/>
              <w:spacing w:line="100" w:lineRule="atLeast"/>
              <w:jc w:val="both"/>
            </w:pPr>
            <w:r>
              <w:t>директор муниципального общеобразовательного учреждения — средняя общеобразовательная школа № 8 города Аткарска Саратовской области</w:t>
            </w:r>
          </w:p>
        </w:tc>
      </w:tr>
      <w:tr w:rsidR="000C1368" w:rsidTr="00F77F91">
        <w:tc>
          <w:tcPr>
            <w:tcW w:w="2910" w:type="dxa"/>
            <w:shd w:val="clear" w:color="auto" w:fill="auto"/>
          </w:tcPr>
          <w:p w:rsidR="000C1368" w:rsidRDefault="000C1368" w:rsidP="00F77F91">
            <w:pPr>
              <w:spacing w:line="100" w:lineRule="atLeast"/>
              <w:jc w:val="both"/>
            </w:pPr>
            <w:r>
              <w:t>Волкова Е. Ю.</w:t>
            </w:r>
          </w:p>
        </w:tc>
        <w:tc>
          <w:tcPr>
            <w:tcW w:w="405" w:type="dxa"/>
            <w:shd w:val="clear" w:color="auto" w:fill="auto"/>
          </w:tcPr>
          <w:p w:rsidR="000C1368" w:rsidRPr="007A55BE" w:rsidRDefault="000C1368" w:rsidP="00F77F91">
            <w:pPr>
              <w:spacing w:line="100" w:lineRule="atLeast"/>
              <w:jc w:val="both"/>
              <w:rPr>
                <w:b/>
              </w:rPr>
            </w:pPr>
            <w:r w:rsidRPr="007A55BE">
              <w:rPr>
                <w:b/>
              </w:rPr>
              <w:t xml:space="preserve">- </w:t>
            </w:r>
          </w:p>
        </w:tc>
        <w:tc>
          <w:tcPr>
            <w:tcW w:w="6040" w:type="dxa"/>
            <w:shd w:val="clear" w:color="auto" w:fill="auto"/>
          </w:tcPr>
          <w:p w:rsidR="000C1368" w:rsidRDefault="000C1368" w:rsidP="00F77F91">
            <w:pPr>
              <w:tabs>
                <w:tab w:val="left" w:pos="851"/>
              </w:tabs>
              <w:spacing w:line="100" w:lineRule="atLeast"/>
              <w:contextualSpacing/>
              <w:jc w:val="both"/>
            </w:pPr>
            <w:r w:rsidRPr="00971152">
              <w:rPr>
                <w:color w:val="000000"/>
              </w:rPr>
              <w:t>заместитель директора школы по УВР</w:t>
            </w:r>
            <w:r w:rsidRPr="00971152">
              <w:t xml:space="preserve"> </w:t>
            </w:r>
            <w:r>
              <w:t>муниципального общеобразовательного учреждения — средняя общеобразовательная школа № 8 города Аткарска Саратовской области</w:t>
            </w:r>
          </w:p>
        </w:tc>
      </w:tr>
    </w:tbl>
    <w:p w:rsidR="000C1368" w:rsidRDefault="000C1368" w:rsidP="000C1368">
      <w:pPr>
        <w:spacing w:line="100" w:lineRule="atLeast"/>
      </w:pPr>
    </w:p>
    <w:p w:rsidR="000C1368" w:rsidRDefault="000C1368" w:rsidP="000C1368">
      <w:pPr>
        <w:spacing w:line="100" w:lineRule="atLeast"/>
      </w:pPr>
    </w:p>
    <w:p w:rsidR="000C1368" w:rsidRDefault="000C1368" w:rsidP="000C1368">
      <w:pPr>
        <w:spacing w:line="100" w:lineRule="atLeast"/>
      </w:pPr>
    </w:p>
    <w:p w:rsidR="000C1368" w:rsidRDefault="000C1368" w:rsidP="000C1368">
      <w:pPr>
        <w:spacing w:line="100" w:lineRule="atLeast"/>
      </w:pPr>
    </w:p>
    <w:p w:rsidR="000C1368" w:rsidRDefault="000C1368" w:rsidP="000C1368">
      <w:pPr>
        <w:spacing w:line="100" w:lineRule="atLeast"/>
      </w:pPr>
    </w:p>
    <w:p w:rsidR="000C1368" w:rsidRDefault="000C1368" w:rsidP="000C1368">
      <w:pPr>
        <w:spacing w:line="100" w:lineRule="atLeast"/>
      </w:pPr>
    </w:p>
    <w:p w:rsidR="000C1368" w:rsidRDefault="000C1368" w:rsidP="000C1368">
      <w:pPr>
        <w:spacing w:line="100" w:lineRule="atLeast"/>
      </w:pPr>
    </w:p>
    <w:p w:rsidR="000C1368" w:rsidRDefault="000C1368" w:rsidP="000C1368">
      <w:pPr>
        <w:spacing w:line="100" w:lineRule="atLeast"/>
      </w:pPr>
    </w:p>
    <w:p w:rsidR="000C1368" w:rsidRDefault="000C1368" w:rsidP="000C1368"/>
    <w:p w:rsidR="00C01BF0" w:rsidRDefault="00C01BF0" w:rsidP="00C01BF0">
      <w:pPr>
        <w:pStyle w:val="a3"/>
        <w:ind w:left="6521"/>
        <w:jc w:val="right"/>
        <w:rPr>
          <w:sz w:val="24"/>
        </w:rPr>
      </w:pPr>
    </w:p>
    <w:sectPr w:rsidR="00C01BF0" w:rsidSect="00F459B8">
      <w:pgSz w:w="12240" w:h="16800"/>
      <w:pgMar w:top="851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A2B1"/>
    <w:multiLevelType w:val="singleLevel"/>
    <w:tmpl w:val="74CFA69E"/>
    <w:lvl w:ilvl="0">
      <w:numFmt w:val="bullet"/>
      <w:lvlText w:val="-"/>
      <w:lvlJc w:val="left"/>
      <w:pPr>
        <w:tabs>
          <w:tab w:val="num" w:pos="504"/>
        </w:tabs>
      </w:pPr>
      <w:rPr>
        <w:rFonts w:ascii="Symbol" w:hAnsi="Symbol" w:cs="Symbol"/>
        <w:snapToGrid/>
        <w:sz w:val="26"/>
        <w:szCs w:val="26"/>
      </w:rPr>
    </w:lvl>
  </w:abstractNum>
  <w:abstractNum w:abstractNumId="1" w15:restartNumberingAfterBreak="0">
    <w:nsid w:val="01704EFC"/>
    <w:multiLevelType w:val="hybridMultilevel"/>
    <w:tmpl w:val="B648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1EF8"/>
    <w:multiLevelType w:val="hybridMultilevel"/>
    <w:tmpl w:val="A12A3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B5DD"/>
    <w:multiLevelType w:val="singleLevel"/>
    <w:tmpl w:val="0F1B7EB0"/>
    <w:lvl w:ilvl="0">
      <w:start w:val="7"/>
      <w:numFmt w:val="decimal"/>
      <w:lvlText w:val="%1."/>
      <w:lvlJc w:val="left"/>
      <w:pPr>
        <w:tabs>
          <w:tab w:val="num" w:pos="288"/>
        </w:tabs>
      </w:pPr>
      <w:rPr>
        <w:rFonts w:ascii="Tahoma" w:hAnsi="Tahoma" w:cs="Tahoma"/>
        <w:snapToGrid/>
        <w:sz w:val="26"/>
        <w:szCs w:val="26"/>
      </w:rPr>
    </w:lvl>
  </w:abstractNum>
  <w:abstractNum w:abstractNumId="4" w15:restartNumberingAfterBreak="0">
    <w:nsid w:val="0330BE9F"/>
    <w:multiLevelType w:val="singleLevel"/>
    <w:tmpl w:val="77B5D6C2"/>
    <w:lvl w:ilvl="0">
      <w:start w:val="2"/>
      <w:numFmt w:val="decimal"/>
      <w:lvlText w:val="%1."/>
      <w:lvlJc w:val="left"/>
      <w:pPr>
        <w:tabs>
          <w:tab w:val="num" w:pos="432"/>
        </w:tabs>
        <w:ind w:left="288"/>
      </w:pPr>
      <w:rPr>
        <w:rFonts w:ascii="Tahoma" w:hAnsi="Tahoma" w:cs="Tahoma"/>
        <w:snapToGrid/>
        <w:spacing w:val="24"/>
        <w:sz w:val="24"/>
        <w:szCs w:val="24"/>
      </w:rPr>
    </w:lvl>
  </w:abstractNum>
  <w:abstractNum w:abstractNumId="5" w15:restartNumberingAfterBreak="0">
    <w:nsid w:val="03583409"/>
    <w:multiLevelType w:val="singleLevel"/>
    <w:tmpl w:val="39C530B9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ascii="Tahoma" w:hAnsi="Tahoma" w:cs="Tahoma"/>
        <w:snapToGrid/>
        <w:sz w:val="26"/>
        <w:szCs w:val="26"/>
      </w:rPr>
    </w:lvl>
  </w:abstractNum>
  <w:abstractNum w:abstractNumId="6" w15:restartNumberingAfterBreak="0">
    <w:nsid w:val="0382883A"/>
    <w:multiLevelType w:val="singleLevel"/>
    <w:tmpl w:val="71DCC58C"/>
    <w:lvl w:ilvl="0">
      <w:start w:val="12"/>
      <w:numFmt w:val="decimal"/>
      <w:lvlText w:val="%1."/>
      <w:lvlJc w:val="left"/>
      <w:pPr>
        <w:tabs>
          <w:tab w:val="num" w:pos="576"/>
        </w:tabs>
      </w:pPr>
      <w:rPr>
        <w:rFonts w:ascii="Tahoma" w:hAnsi="Tahoma" w:cs="Tahoma"/>
        <w:snapToGrid/>
        <w:spacing w:val="29"/>
        <w:sz w:val="24"/>
        <w:szCs w:val="24"/>
      </w:rPr>
    </w:lvl>
  </w:abstractNum>
  <w:abstractNum w:abstractNumId="7" w15:restartNumberingAfterBreak="0">
    <w:nsid w:val="048AE1C0"/>
    <w:multiLevelType w:val="singleLevel"/>
    <w:tmpl w:val="032018CC"/>
    <w:lvl w:ilvl="0">
      <w:start w:val="1"/>
      <w:numFmt w:val="decimal"/>
      <w:lvlText w:val="%1."/>
      <w:lvlJc w:val="left"/>
      <w:pPr>
        <w:tabs>
          <w:tab w:val="num" w:pos="432"/>
        </w:tabs>
        <w:ind w:left="936"/>
      </w:pPr>
      <w:rPr>
        <w:rFonts w:ascii="Tahoma" w:hAnsi="Tahoma" w:cs="Tahoma"/>
        <w:snapToGrid/>
        <w:spacing w:val="25"/>
        <w:sz w:val="24"/>
        <w:szCs w:val="24"/>
      </w:rPr>
    </w:lvl>
  </w:abstractNum>
  <w:abstractNum w:abstractNumId="8" w15:restartNumberingAfterBreak="0">
    <w:nsid w:val="04D73A8A"/>
    <w:multiLevelType w:val="singleLevel"/>
    <w:tmpl w:val="2EF19665"/>
    <w:lvl w:ilvl="0">
      <w:start w:val="1"/>
      <w:numFmt w:val="decimal"/>
      <w:lvlText w:val="%1."/>
      <w:lvlJc w:val="left"/>
      <w:pPr>
        <w:tabs>
          <w:tab w:val="num" w:pos="288"/>
        </w:tabs>
        <w:ind w:left="936"/>
      </w:pPr>
      <w:rPr>
        <w:rFonts w:ascii="Tahoma" w:hAnsi="Tahoma" w:cs="Tahoma"/>
        <w:snapToGrid/>
        <w:sz w:val="24"/>
        <w:szCs w:val="24"/>
      </w:rPr>
    </w:lvl>
  </w:abstractNum>
  <w:abstractNum w:abstractNumId="9" w15:restartNumberingAfterBreak="0">
    <w:nsid w:val="05C984C1"/>
    <w:multiLevelType w:val="singleLevel"/>
    <w:tmpl w:val="1DDABDAC"/>
    <w:lvl w:ilvl="0">
      <w:start w:val="1"/>
      <w:numFmt w:val="decimal"/>
      <w:lvlText w:val="%1."/>
      <w:lvlJc w:val="left"/>
      <w:pPr>
        <w:tabs>
          <w:tab w:val="num" w:pos="648"/>
        </w:tabs>
      </w:pPr>
      <w:rPr>
        <w:rFonts w:ascii="Tahoma" w:hAnsi="Tahoma" w:cs="Tahoma"/>
        <w:snapToGrid/>
        <w:spacing w:val="24"/>
        <w:sz w:val="26"/>
        <w:szCs w:val="26"/>
      </w:rPr>
    </w:lvl>
  </w:abstractNum>
  <w:abstractNum w:abstractNumId="10" w15:restartNumberingAfterBreak="0">
    <w:nsid w:val="062F4BB2"/>
    <w:multiLevelType w:val="singleLevel"/>
    <w:tmpl w:val="6194EEEA"/>
    <w:lvl w:ilvl="0">
      <w:numFmt w:val="bullet"/>
      <w:lvlText w:val="·"/>
      <w:lvlJc w:val="left"/>
      <w:pPr>
        <w:tabs>
          <w:tab w:val="num" w:pos="1080"/>
        </w:tabs>
      </w:pPr>
      <w:rPr>
        <w:rFonts w:ascii="Symbol" w:hAnsi="Symbol" w:cs="Symbol"/>
        <w:snapToGrid/>
        <w:sz w:val="24"/>
        <w:szCs w:val="24"/>
      </w:rPr>
    </w:lvl>
  </w:abstractNum>
  <w:abstractNum w:abstractNumId="11" w15:restartNumberingAfterBreak="0">
    <w:nsid w:val="07B60B30"/>
    <w:multiLevelType w:val="singleLevel"/>
    <w:tmpl w:val="669FF6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ahoma" w:hAnsi="Tahoma" w:cs="Tahoma"/>
        <w:snapToGrid/>
        <w:spacing w:val="-4"/>
        <w:sz w:val="26"/>
        <w:szCs w:val="26"/>
      </w:rPr>
    </w:lvl>
  </w:abstractNum>
  <w:abstractNum w:abstractNumId="12" w15:restartNumberingAfterBreak="0">
    <w:nsid w:val="0C4C7DAF"/>
    <w:multiLevelType w:val="hybridMultilevel"/>
    <w:tmpl w:val="968C15A4"/>
    <w:lvl w:ilvl="0" w:tplc="B2DAF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F6DD9"/>
    <w:multiLevelType w:val="hybridMultilevel"/>
    <w:tmpl w:val="F812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719E9"/>
    <w:multiLevelType w:val="hybridMultilevel"/>
    <w:tmpl w:val="8A3A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E27B1"/>
    <w:multiLevelType w:val="hybridMultilevel"/>
    <w:tmpl w:val="4CB63484"/>
    <w:lvl w:ilvl="0" w:tplc="A60A427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8D2BA3"/>
    <w:multiLevelType w:val="hybridMultilevel"/>
    <w:tmpl w:val="A7D404B2"/>
    <w:lvl w:ilvl="0" w:tplc="855C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77814"/>
    <w:multiLevelType w:val="hybridMultilevel"/>
    <w:tmpl w:val="15B2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84C7C"/>
    <w:multiLevelType w:val="hybridMultilevel"/>
    <w:tmpl w:val="C0981362"/>
    <w:lvl w:ilvl="0" w:tplc="D220CD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DE02D1"/>
    <w:multiLevelType w:val="hybridMultilevel"/>
    <w:tmpl w:val="6F70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02649"/>
    <w:multiLevelType w:val="hybridMultilevel"/>
    <w:tmpl w:val="96409E00"/>
    <w:lvl w:ilvl="0" w:tplc="5A3294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B7591"/>
    <w:multiLevelType w:val="hybridMultilevel"/>
    <w:tmpl w:val="369099B4"/>
    <w:lvl w:ilvl="0" w:tplc="855C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F0BFE"/>
    <w:multiLevelType w:val="hybridMultilevel"/>
    <w:tmpl w:val="A23E8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43936"/>
    <w:multiLevelType w:val="hybridMultilevel"/>
    <w:tmpl w:val="F676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Tahoma" w:hAnsi="Tahoma" w:cs="Tahoma"/>
          <w:snapToGrid/>
          <w:sz w:val="26"/>
          <w:szCs w:val="26"/>
        </w:rPr>
      </w:lvl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vlJc w:val="left"/>
        <w:pPr>
          <w:tabs>
            <w:tab w:val="num" w:pos="216"/>
          </w:tabs>
        </w:pPr>
        <w:rPr>
          <w:rFonts w:ascii="Symbol" w:hAnsi="Symbol" w:cs="Symbol"/>
          <w:snapToGrid/>
          <w:sz w:val="26"/>
          <w:szCs w:val="26"/>
        </w:rPr>
      </w:lvl>
    </w:lvlOverride>
  </w:num>
  <w:num w:numId="5">
    <w:abstractNumId w:val="5"/>
  </w:num>
  <w:num w:numId="6">
    <w:abstractNumId w:val="5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Tahoma" w:hAnsi="Tahoma" w:cs="Tahoma"/>
          <w:snapToGrid/>
          <w:sz w:val="26"/>
          <w:szCs w:val="26"/>
        </w:rPr>
      </w:lvl>
    </w:lvlOverride>
  </w:num>
  <w:num w:numId="7">
    <w:abstractNumId w:val="3"/>
  </w:num>
  <w:num w:numId="8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Tahoma" w:hAnsi="Tahoma" w:cs="Tahoma"/>
          <w:snapToGrid/>
          <w:sz w:val="26"/>
          <w:szCs w:val="26"/>
        </w:rPr>
      </w:lvl>
    </w:lvlOverride>
  </w:num>
  <w:num w:numId="9">
    <w:abstractNumId w:val="6"/>
  </w:num>
  <w:num w:numId="10">
    <w:abstractNumId w:val="6"/>
    <w:lvlOverride w:ilvl="0">
      <w:lvl w:ilvl="0">
        <w:numFmt w:val="decimal"/>
        <w:lvlText w:val="%1."/>
        <w:lvlJc w:val="left"/>
        <w:pPr>
          <w:tabs>
            <w:tab w:val="num" w:pos="504"/>
          </w:tabs>
        </w:pPr>
        <w:rPr>
          <w:rFonts w:ascii="Tahoma" w:hAnsi="Tahoma" w:cs="Tahoma"/>
          <w:snapToGrid/>
          <w:spacing w:val="21"/>
          <w:sz w:val="24"/>
          <w:szCs w:val="24"/>
        </w:rPr>
      </w:lvl>
    </w:lvlOverride>
  </w:num>
  <w:num w:numId="11">
    <w:abstractNumId w:val="6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Tahoma" w:hAnsi="Tahoma" w:cs="Tahoma"/>
          <w:snapToGrid/>
          <w:spacing w:val="25"/>
          <w:sz w:val="24"/>
          <w:szCs w:val="24"/>
        </w:rPr>
      </w:lvl>
    </w:lvlOverride>
  </w:num>
  <w:num w:numId="12">
    <w:abstractNumId w:val="4"/>
  </w:num>
  <w:num w:numId="13">
    <w:abstractNumId w:val="4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288"/>
        </w:pPr>
        <w:rPr>
          <w:rFonts w:ascii="Tahoma" w:hAnsi="Tahoma" w:cs="Tahoma"/>
          <w:snapToGrid/>
          <w:sz w:val="24"/>
          <w:szCs w:val="24"/>
        </w:rPr>
      </w:lvl>
    </w:lvlOverride>
  </w:num>
  <w:num w:numId="14">
    <w:abstractNumId w:val="10"/>
  </w:num>
  <w:num w:numId="15">
    <w:abstractNumId w:val="13"/>
  </w:num>
  <w:num w:numId="16">
    <w:abstractNumId w:val="17"/>
  </w:num>
  <w:num w:numId="17">
    <w:abstractNumId w:val="23"/>
  </w:num>
  <w:num w:numId="18">
    <w:abstractNumId w:val="20"/>
  </w:num>
  <w:num w:numId="19">
    <w:abstractNumId w:val="21"/>
  </w:num>
  <w:num w:numId="20">
    <w:abstractNumId w:val="1"/>
  </w:num>
  <w:num w:numId="21">
    <w:abstractNumId w:val="19"/>
  </w:num>
  <w:num w:numId="22">
    <w:abstractNumId w:val="14"/>
  </w:num>
  <w:num w:numId="23">
    <w:abstractNumId w:val="16"/>
  </w:num>
  <w:num w:numId="24">
    <w:abstractNumId w:val="11"/>
  </w:num>
  <w:num w:numId="25">
    <w:abstractNumId w:val="11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Tahoma" w:hAnsi="Tahoma" w:cs="Tahoma"/>
          <w:snapToGrid/>
          <w:color w:val="4A4850"/>
          <w:sz w:val="26"/>
          <w:szCs w:val="26"/>
        </w:rPr>
      </w:lvl>
    </w:lvlOverride>
  </w:num>
  <w:num w:numId="26">
    <w:abstractNumId w:val="11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Tahoma" w:hAnsi="Tahoma" w:cs="Tahoma"/>
          <w:snapToGrid/>
          <w:sz w:val="24"/>
          <w:szCs w:val="24"/>
        </w:rPr>
      </w:lvl>
    </w:lvlOverride>
  </w:num>
  <w:num w:numId="27">
    <w:abstractNumId w:val="8"/>
  </w:num>
  <w:num w:numId="28">
    <w:abstractNumId w:val="8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936"/>
        </w:pPr>
        <w:rPr>
          <w:rFonts w:ascii="Tahoma" w:hAnsi="Tahoma" w:cs="Tahoma"/>
          <w:snapToGrid/>
          <w:spacing w:val="27"/>
          <w:sz w:val="24"/>
          <w:szCs w:val="24"/>
        </w:rPr>
      </w:lvl>
    </w:lvlOverride>
  </w:num>
  <w:num w:numId="29">
    <w:abstractNumId w:val="7"/>
  </w:num>
  <w:num w:numId="30">
    <w:abstractNumId w:val="7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936"/>
        </w:pPr>
        <w:rPr>
          <w:rFonts w:ascii="Tahoma" w:hAnsi="Tahoma" w:cs="Tahoma"/>
          <w:snapToGrid/>
          <w:color w:val="4A4850"/>
          <w:spacing w:val="10"/>
          <w:sz w:val="24"/>
          <w:szCs w:val="24"/>
        </w:rPr>
      </w:lvl>
    </w:lvlOverride>
  </w:num>
  <w:num w:numId="31">
    <w:abstractNumId w:val="12"/>
  </w:num>
  <w:num w:numId="32">
    <w:abstractNumId w:val="15"/>
  </w:num>
  <w:num w:numId="33">
    <w:abstractNumId w:val="18"/>
  </w:num>
  <w:num w:numId="34">
    <w:abstractNumId w:val="2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6659"/>
    <w:rsid w:val="00046E22"/>
    <w:rsid w:val="000500A2"/>
    <w:rsid w:val="00074656"/>
    <w:rsid w:val="000A3701"/>
    <w:rsid w:val="000C1368"/>
    <w:rsid w:val="00120B45"/>
    <w:rsid w:val="00120E88"/>
    <w:rsid w:val="001239DA"/>
    <w:rsid w:val="001240A3"/>
    <w:rsid w:val="00135A2D"/>
    <w:rsid w:val="0013623C"/>
    <w:rsid w:val="001C17E0"/>
    <w:rsid w:val="001E1301"/>
    <w:rsid w:val="00247955"/>
    <w:rsid w:val="0025748C"/>
    <w:rsid w:val="00261C7A"/>
    <w:rsid w:val="00295B8C"/>
    <w:rsid w:val="002C78AB"/>
    <w:rsid w:val="002F0041"/>
    <w:rsid w:val="00313C19"/>
    <w:rsid w:val="00340663"/>
    <w:rsid w:val="00355510"/>
    <w:rsid w:val="00371C13"/>
    <w:rsid w:val="003B2761"/>
    <w:rsid w:val="00410679"/>
    <w:rsid w:val="0042270E"/>
    <w:rsid w:val="00433EDF"/>
    <w:rsid w:val="00485D23"/>
    <w:rsid w:val="00525187"/>
    <w:rsid w:val="00544225"/>
    <w:rsid w:val="00563B89"/>
    <w:rsid w:val="00576BBC"/>
    <w:rsid w:val="005F6F33"/>
    <w:rsid w:val="006217A1"/>
    <w:rsid w:val="006405B7"/>
    <w:rsid w:val="00646CF8"/>
    <w:rsid w:val="00683AF6"/>
    <w:rsid w:val="006B2F10"/>
    <w:rsid w:val="006E0714"/>
    <w:rsid w:val="006E4F22"/>
    <w:rsid w:val="007114E0"/>
    <w:rsid w:val="00753F1B"/>
    <w:rsid w:val="00772CB4"/>
    <w:rsid w:val="00883628"/>
    <w:rsid w:val="00885178"/>
    <w:rsid w:val="008F2872"/>
    <w:rsid w:val="00947E76"/>
    <w:rsid w:val="00976659"/>
    <w:rsid w:val="00980C54"/>
    <w:rsid w:val="00991D5B"/>
    <w:rsid w:val="009C3F13"/>
    <w:rsid w:val="009D0361"/>
    <w:rsid w:val="009D7E25"/>
    <w:rsid w:val="00A14114"/>
    <w:rsid w:val="00A555B7"/>
    <w:rsid w:val="00A8126B"/>
    <w:rsid w:val="00A91EED"/>
    <w:rsid w:val="00B87ED8"/>
    <w:rsid w:val="00BB77FA"/>
    <w:rsid w:val="00C00346"/>
    <w:rsid w:val="00C01BF0"/>
    <w:rsid w:val="00CC6B44"/>
    <w:rsid w:val="00D21927"/>
    <w:rsid w:val="00D4060D"/>
    <w:rsid w:val="00D448C3"/>
    <w:rsid w:val="00D755FF"/>
    <w:rsid w:val="00D77C64"/>
    <w:rsid w:val="00DF1210"/>
    <w:rsid w:val="00E0669B"/>
    <w:rsid w:val="00E452AA"/>
    <w:rsid w:val="00E96662"/>
    <w:rsid w:val="00EB0397"/>
    <w:rsid w:val="00F459B8"/>
    <w:rsid w:val="00F472DB"/>
    <w:rsid w:val="00F65197"/>
    <w:rsid w:val="00FA4C22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DC3B5"/>
  <w15:docId w15:val="{526BF89E-F7E1-46FB-AFE5-CA1946C6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8362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rsid w:val="00883628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Style1">
    <w:name w:val="Style 1"/>
    <w:uiPriority w:val="99"/>
    <w:rsid w:val="0088362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3">
    <w:name w:val="Style 3"/>
    <w:uiPriority w:val="99"/>
    <w:rsid w:val="00883628"/>
    <w:pPr>
      <w:widowControl w:val="0"/>
      <w:autoSpaceDE w:val="0"/>
      <w:autoSpaceDN w:val="0"/>
      <w:spacing w:line="360" w:lineRule="auto"/>
    </w:pPr>
    <w:rPr>
      <w:rFonts w:ascii="Tahoma" w:hAnsi="Tahoma" w:cs="Tahoma"/>
      <w:sz w:val="26"/>
      <w:szCs w:val="26"/>
    </w:rPr>
  </w:style>
  <w:style w:type="character" w:customStyle="1" w:styleId="CharacterStyle1">
    <w:name w:val="Character Style 1"/>
    <w:uiPriority w:val="99"/>
    <w:rsid w:val="00883628"/>
    <w:rPr>
      <w:rFonts w:ascii="Tahoma" w:hAnsi="Tahoma" w:cs="Tahoma"/>
      <w:sz w:val="26"/>
      <w:szCs w:val="26"/>
    </w:rPr>
  </w:style>
  <w:style w:type="paragraph" w:styleId="a3">
    <w:name w:val="No Spacing"/>
    <w:uiPriority w:val="1"/>
    <w:qFormat/>
    <w:rsid w:val="0097665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39"/>
    <w:rsid w:val="00CC6B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7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87E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0A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433ED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433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eozapismz/" TargetMode="External"/><Relationship Id="rId3" Type="http://schemas.openxmlformats.org/officeDocument/2006/relationships/styles" Target="styles.xml"/><Relationship Id="rId7" Type="http://schemas.openxmlformats.org/officeDocument/2006/relationships/hyperlink" Target="mailto:gor3533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hudozhestven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C5FE-8A17-446F-839B-EB1D8138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Капралова Т.Н.</Company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СОШ№8</dc:creator>
  <cp:lastModifiedBy>Пользователь</cp:lastModifiedBy>
  <cp:revision>15</cp:revision>
  <cp:lastPrinted>2019-03-11T04:33:00Z</cp:lastPrinted>
  <dcterms:created xsi:type="dcterms:W3CDTF">2019-03-11T04:31:00Z</dcterms:created>
  <dcterms:modified xsi:type="dcterms:W3CDTF">2019-04-01T12:16:00Z</dcterms:modified>
</cp:coreProperties>
</file>